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E74" w:rsidRPr="0048035E" w:rsidRDefault="00F47E74" w:rsidP="00F47E7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8035E">
        <w:rPr>
          <w:rFonts w:eastAsia="Calibri"/>
          <w:b/>
          <w:sz w:val="28"/>
          <w:szCs w:val="28"/>
          <w:lang w:eastAsia="en-US"/>
        </w:rPr>
        <w:t xml:space="preserve">Муниципальное образование   </w:t>
      </w:r>
      <w:r w:rsidRPr="0048035E">
        <w:rPr>
          <w:rFonts w:eastAsia="Calibri"/>
          <w:b/>
          <w:bCs/>
          <w:sz w:val="28"/>
          <w:szCs w:val="28"/>
          <w:lang w:eastAsia="en-US"/>
        </w:rPr>
        <w:t>сельское поселение «</w:t>
      </w:r>
      <w:proofErr w:type="spellStart"/>
      <w:r w:rsidRPr="0048035E">
        <w:rPr>
          <w:rFonts w:eastAsia="Calibri"/>
          <w:b/>
          <w:bCs/>
          <w:sz w:val="28"/>
          <w:szCs w:val="28"/>
          <w:lang w:eastAsia="en-US"/>
        </w:rPr>
        <w:t>Харашибирское</w:t>
      </w:r>
      <w:proofErr w:type="spellEnd"/>
      <w:r w:rsidRPr="0048035E">
        <w:rPr>
          <w:rFonts w:eastAsia="Calibri"/>
          <w:b/>
          <w:bCs/>
          <w:sz w:val="28"/>
          <w:szCs w:val="28"/>
          <w:lang w:eastAsia="en-US"/>
        </w:rPr>
        <w:t>»</w:t>
      </w:r>
    </w:p>
    <w:p w:rsidR="00F47E74" w:rsidRPr="0048035E" w:rsidRDefault="00F47E74" w:rsidP="00F47E74">
      <w:pPr>
        <w:pBdr>
          <w:bottom w:val="single" w:sz="12" w:space="1" w:color="auto"/>
        </w:pBd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spellStart"/>
      <w:r w:rsidRPr="0048035E">
        <w:rPr>
          <w:rFonts w:eastAsia="Calibri"/>
          <w:b/>
          <w:bCs/>
          <w:sz w:val="28"/>
          <w:szCs w:val="28"/>
          <w:lang w:eastAsia="en-US"/>
        </w:rPr>
        <w:t>Мухоршибирского</w:t>
      </w:r>
      <w:proofErr w:type="spellEnd"/>
      <w:r w:rsidRPr="0048035E">
        <w:rPr>
          <w:rFonts w:eastAsia="Calibri"/>
          <w:b/>
          <w:bCs/>
          <w:sz w:val="28"/>
          <w:szCs w:val="28"/>
          <w:lang w:eastAsia="en-US"/>
        </w:rPr>
        <w:t xml:space="preserve"> района Республики Бурятия</w:t>
      </w:r>
    </w:p>
    <w:p w:rsidR="00F47E74" w:rsidRDefault="00F47E74" w:rsidP="00F47E7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8035E">
        <w:rPr>
          <w:rFonts w:eastAsia="Calibri"/>
          <w:b/>
          <w:sz w:val="28"/>
          <w:szCs w:val="28"/>
          <w:lang w:eastAsia="en-US"/>
        </w:rPr>
        <w:t xml:space="preserve">Индекс 671350, Республика Бурятия, </w:t>
      </w:r>
      <w:proofErr w:type="spellStart"/>
      <w:r w:rsidRPr="0048035E">
        <w:rPr>
          <w:rFonts w:eastAsia="Calibri"/>
          <w:b/>
          <w:sz w:val="28"/>
          <w:szCs w:val="28"/>
          <w:lang w:eastAsia="en-US"/>
        </w:rPr>
        <w:t>Мухоршибирский</w:t>
      </w:r>
      <w:proofErr w:type="spellEnd"/>
      <w:r w:rsidRPr="0048035E">
        <w:rPr>
          <w:rFonts w:eastAsia="Calibri"/>
          <w:b/>
          <w:sz w:val="28"/>
          <w:szCs w:val="28"/>
          <w:lang w:eastAsia="en-US"/>
        </w:rPr>
        <w:t xml:space="preserve"> район, </w:t>
      </w:r>
    </w:p>
    <w:p w:rsidR="00F47E74" w:rsidRPr="0048035E" w:rsidRDefault="00F47E74" w:rsidP="00F47E7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8035E">
        <w:rPr>
          <w:rFonts w:eastAsia="Calibri"/>
          <w:b/>
          <w:sz w:val="28"/>
          <w:szCs w:val="28"/>
          <w:lang w:eastAsia="en-US"/>
        </w:rPr>
        <w:t xml:space="preserve">с. </w:t>
      </w:r>
      <w:proofErr w:type="spellStart"/>
      <w:r w:rsidRPr="0048035E">
        <w:rPr>
          <w:rFonts w:eastAsia="Calibri"/>
          <w:b/>
          <w:sz w:val="28"/>
          <w:szCs w:val="28"/>
          <w:lang w:eastAsia="en-US"/>
        </w:rPr>
        <w:t>Харашибирь</w:t>
      </w:r>
      <w:proofErr w:type="spellEnd"/>
      <w:r w:rsidRPr="0048035E">
        <w:rPr>
          <w:rFonts w:eastAsia="Calibri"/>
          <w:b/>
          <w:sz w:val="28"/>
          <w:szCs w:val="28"/>
          <w:lang w:eastAsia="en-US"/>
        </w:rPr>
        <w:t>, ул. В. Иванова дом 36, телефон/факс 8 (30143) 29-592</w:t>
      </w:r>
    </w:p>
    <w:p w:rsidR="00F47E74" w:rsidRPr="0048035E" w:rsidRDefault="00F47E74" w:rsidP="00F47E74">
      <w:pPr>
        <w:ind w:right="140"/>
        <w:jc w:val="center"/>
        <w:rPr>
          <w:b/>
          <w:sz w:val="32"/>
          <w:szCs w:val="32"/>
        </w:rPr>
      </w:pPr>
    </w:p>
    <w:p w:rsidR="00F47E74" w:rsidRPr="0048035E" w:rsidRDefault="00F47E74" w:rsidP="00F47E74">
      <w:pPr>
        <w:ind w:right="140"/>
        <w:jc w:val="center"/>
        <w:rPr>
          <w:b/>
          <w:sz w:val="32"/>
          <w:szCs w:val="32"/>
        </w:rPr>
      </w:pPr>
      <w:r w:rsidRPr="0048035E">
        <w:rPr>
          <w:b/>
          <w:sz w:val="32"/>
          <w:szCs w:val="32"/>
        </w:rPr>
        <w:t>ПОСТАНОВЛЕНИЕ</w:t>
      </w:r>
    </w:p>
    <w:p w:rsidR="00F47E74" w:rsidRPr="00E65392" w:rsidRDefault="00F47E74" w:rsidP="00F47E74">
      <w:pPr>
        <w:ind w:right="140"/>
        <w:jc w:val="center"/>
        <w:rPr>
          <w:b/>
        </w:rPr>
      </w:pPr>
    </w:p>
    <w:p w:rsidR="00F47E74" w:rsidRPr="0048035E" w:rsidRDefault="00F47E74" w:rsidP="00F47E74">
      <w:pPr>
        <w:ind w:right="140"/>
        <w:jc w:val="center"/>
        <w:rPr>
          <w:b/>
          <w:sz w:val="28"/>
          <w:szCs w:val="28"/>
        </w:rPr>
      </w:pPr>
      <w:r w:rsidRPr="0048035E">
        <w:rPr>
          <w:b/>
          <w:sz w:val="28"/>
          <w:szCs w:val="28"/>
        </w:rPr>
        <w:t>№ 4</w:t>
      </w:r>
    </w:p>
    <w:p w:rsidR="00F47E74" w:rsidRPr="0048035E" w:rsidRDefault="00F47E74" w:rsidP="00F47E74">
      <w:pPr>
        <w:ind w:right="140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47E74" w:rsidRPr="0048035E" w:rsidTr="00526A41">
        <w:tc>
          <w:tcPr>
            <w:tcW w:w="4785" w:type="dxa"/>
          </w:tcPr>
          <w:p w:rsidR="00F47E74" w:rsidRPr="0048035E" w:rsidRDefault="00F47E74" w:rsidP="00526A41">
            <w:pPr>
              <w:tabs>
                <w:tab w:val="center" w:pos="4677"/>
                <w:tab w:val="right" w:pos="9355"/>
              </w:tabs>
              <w:ind w:right="140"/>
              <w:rPr>
                <w:b/>
                <w:sz w:val="28"/>
                <w:szCs w:val="28"/>
              </w:rPr>
            </w:pPr>
            <w:r w:rsidRPr="0048035E">
              <w:rPr>
                <w:b/>
                <w:sz w:val="28"/>
                <w:szCs w:val="28"/>
              </w:rPr>
              <w:t xml:space="preserve">от «22» января 2018 г.                 </w:t>
            </w:r>
          </w:p>
          <w:p w:rsidR="00F47E74" w:rsidRPr="0048035E" w:rsidRDefault="00F47E74" w:rsidP="00526A41">
            <w:pPr>
              <w:tabs>
                <w:tab w:val="center" w:pos="4677"/>
                <w:tab w:val="right" w:pos="9355"/>
              </w:tabs>
              <w:ind w:right="140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47E74" w:rsidRPr="0048035E" w:rsidRDefault="00F47E74" w:rsidP="00526A41">
            <w:pPr>
              <w:tabs>
                <w:tab w:val="center" w:pos="4677"/>
                <w:tab w:val="right" w:pos="9355"/>
              </w:tabs>
              <w:ind w:right="140"/>
              <w:jc w:val="right"/>
              <w:rPr>
                <w:b/>
                <w:sz w:val="28"/>
                <w:szCs w:val="28"/>
              </w:rPr>
            </w:pPr>
            <w:r w:rsidRPr="0048035E">
              <w:rPr>
                <w:b/>
                <w:sz w:val="28"/>
                <w:szCs w:val="28"/>
              </w:rPr>
              <w:t xml:space="preserve">с. </w:t>
            </w:r>
            <w:proofErr w:type="spellStart"/>
            <w:r w:rsidRPr="0048035E">
              <w:rPr>
                <w:b/>
                <w:sz w:val="28"/>
                <w:szCs w:val="28"/>
              </w:rPr>
              <w:t>Харашибирь</w:t>
            </w:r>
            <w:proofErr w:type="spellEnd"/>
          </w:p>
        </w:tc>
      </w:tr>
    </w:tbl>
    <w:p w:rsidR="00F47E74" w:rsidRPr="00E65392" w:rsidRDefault="00F47E74" w:rsidP="00F47E74">
      <w:pPr>
        <w:tabs>
          <w:tab w:val="left" w:pos="709"/>
        </w:tabs>
        <w:ind w:right="140" w:firstLine="709"/>
      </w:pPr>
    </w:p>
    <w:p w:rsidR="00F47E74" w:rsidRPr="0048035E" w:rsidRDefault="00F47E74" w:rsidP="00F47E74">
      <w:pPr>
        <w:ind w:right="140"/>
        <w:rPr>
          <w:b/>
          <w:sz w:val="28"/>
          <w:szCs w:val="28"/>
        </w:rPr>
      </w:pPr>
      <w:r w:rsidRPr="0048035E">
        <w:rPr>
          <w:b/>
          <w:sz w:val="28"/>
          <w:szCs w:val="28"/>
        </w:rPr>
        <w:t>Об утверждении  Положения «Об оплате труда работников, занимающих должности  не отнесенных к муниципальным должностям муниципальной службы и работников, осуществляющих техническое обеспечение  деятельности администрации сельского поселения «</w:t>
      </w:r>
      <w:proofErr w:type="spellStart"/>
      <w:r w:rsidRPr="0048035E">
        <w:rPr>
          <w:b/>
          <w:sz w:val="28"/>
          <w:szCs w:val="28"/>
        </w:rPr>
        <w:t>Харашибирское</w:t>
      </w:r>
      <w:proofErr w:type="spellEnd"/>
      <w:r w:rsidRPr="0048035E">
        <w:rPr>
          <w:b/>
          <w:sz w:val="28"/>
          <w:szCs w:val="28"/>
        </w:rPr>
        <w:t>»</w:t>
      </w:r>
    </w:p>
    <w:p w:rsidR="00F47E74" w:rsidRPr="0048035E" w:rsidRDefault="00F47E74" w:rsidP="00F47E74">
      <w:pPr>
        <w:tabs>
          <w:tab w:val="left" w:pos="709"/>
        </w:tabs>
        <w:ind w:right="140" w:firstLine="709"/>
        <w:rPr>
          <w:sz w:val="28"/>
          <w:szCs w:val="28"/>
        </w:rPr>
      </w:pPr>
    </w:p>
    <w:p w:rsidR="00F47E74" w:rsidRPr="0048035E" w:rsidRDefault="00F47E74" w:rsidP="00F47E74">
      <w:pPr>
        <w:tabs>
          <w:tab w:val="left" w:pos="709"/>
          <w:tab w:val="left" w:pos="851"/>
        </w:tabs>
        <w:ind w:right="140" w:firstLine="709"/>
        <w:jc w:val="both"/>
        <w:rPr>
          <w:sz w:val="28"/>
          <w:szCs w:val="28"/>
        </w:rPr>
      </w:pPr>
      <w:r w:rsidRPr="0048035E">
        <w:rPr>
          <w:sz w:val="28"/>
          <w:szCs w:val="28"/>
        </w:rPr>
        <w:tab/>
        <w:t>В соответствии с Трудовым кодексом Российской Федерации, Федеральным законом от 06.10.2003      № 131-ФЗ «Об общих принципах организации местного самоуправления в Российской Федерации», руководствуясь Уставом муниципального образования сельское поселение «</w:t>
      </w:r>
      <w:proofErr w:type="spellStart"/>
      <w:r w:rsidRPr="0048035E">
        <w:rPr>
          <w:sz w:val="28"/>
          <w:szCs w:val="28"/>
        </w:rPr>
        <w:t>Харашибирское</w:t>
      </w:r>
      <w:proofErr w:type="spellEnd"/>
      <w:r w:rsidRPr="0048035E">
        <w:rPr>
          <w:sz w:val="28"/>
          <w:szCs w:val="28"/>
        </w:rPr>
        <w:t xml:space="preserve">» и в целях обеспечения социальных гарантий и установления единых </w:t>
      </w:r>
      <w:proofErr w:type="gramStart"/>
      <w:r w:rsidRPr="0048035E">
        <w:rPr>
          <w:sz w:val="28"/>
          <w:szCs w:val="28"/>
        </w:rPr>
        <w:t>условий оплаты труда работников администрации МО</w:t>
      </w:r>
      <w:proofErr w:type="gramEnd"/>
      <w:r w:rsidRPr="0048035E">
        <w:rPr>
          <w:sz w:val="28"/>
          <w:szCs w:val="28"/>
        </w:rPr>
        <w:t xml:space="preserve"> СП «</w:t>
      </w:r>
      <w:proofErr w:type="spellStart"/>
      <w:r w:rsidRPr="0048035E">
        <w:rPr>
          <w:sz w:val="28"/>
          <w:szCs w:val="28"/>
        </w:rPr>
        <w:t>Харашибирское</w:t>
      </w:r>
      <w:proofErr w:type="spellEnd"/>
      <w:r w:rsidRPr="0048035E">
        <w:rPr>
          <w:sz w:val="28"/>
          <w:szCs w:val="28"/>
        </w:rPr>
        <w:t>» Постановляю:</w:t>
      </w:r>
    </w:p>
    <w:p w:rsidR="00F47E74" w:rsidRPr="0048035E" w:rsidRDefault="00F47E74" w:rsidP="00F47E74">
      <w:pPr>
        <w:tabs>
          <w:tab w:val="left" w:pos="709"/>
        </w:tabs>
        <w:ind w:left="928" w:right="140"/>
        <w:jc w:val="center"/>
        <w:rPr>
          <w:sz w:val="28"/>
          <w:szCs w:val="28"/>
        </w:rPr>
      </w:pPr>
    </w:p>
    <w:p w:rsidR="00F47E74" w:rsidRPr="0048035E" w:rsidRDefault="00F47E74" w:rsidP="00F47E74">
      <w:pPr>
        <w:tabs>
          <w:tab w:val="left" w:pos="709"/>
        </w:tabs>
        <w:ind w:left="709" w:right="140"/>
        <w:jc w:val="both"/>
        <w:rPr>
          <w:sz w:val="28"/>
          <w:szCs w:val="28"/>
        </w:rPr>
      </w:pPr>
      <w:r w:rsidRPr="0048035E">
        <w:rPr>
          <w:sz w:val="28"/>
          <w:szCs w:val="28"/>
        </w:rPr>
        <w:t>1.Утвердить Положение  «Об оплате труда   работников, занимающих должности  не отнесенных к муниципальным должностям муниципальной службы и работников, осуществляющих техническое обеспечение  деятельности администрации сельского поселения «</w:t>
      </w:r>
      <w:proofErr w:type="spellStart"/>
      <w:r w:rsidRPr="0048035E">
        <w:rPr>
          <w:sz w:val="28"/>
          <w:szCs w:val="28"/>
        </w:rPr>
        <w:t>Харашибирское</w:t>
      </w:r>
      <w:proofErr w:type="spellEnd"/>
      <w:r w:rsidRPr="0048035E">
        <w:rPr>
          <w:sz w:val="28"/>
          <w:szCs w:val="28"/>
        </w:rPr>
        <w:t xml:space="preserve">», </w:t>
      </w:r>
      <w:proofErr w:type="gramStart"/>
      <w:r w:rsidRPr="0048035E">
        <w:rPr>
          <w:sz w:val="28"/>
          <w:szCs w:val="28"/>
        </w:rPr>
        <w:t>согласно приложения</w:t>
      </w:r>
      <w:proofErr w:type="gramEnd"/>
      <w:r w:rsidRPr="0048035E">
        <w:rPr>
          <w:sz w:val="28"/>
          <w:szCs w:val="28"/>
        </w:rPr>
        <w:t>.</w:t>
      </w:r>
    </w:p>
    <w:p w:rsidR="00F47E74" w:rsidRPr="0048035E" w:rsidRDefault="00F47E74" w:rsidP="00F47E74">
      <w:pPr>
        <w:tabs>
          <w:tab w:val="left" w:pos="709"/>
          <w:tab w:val="left" w:pos="851"/>
        </w:tabs>
        <w:ind w:right="140" w:firstLine="709"/>
        <w:jc w:val="both"/>
        <w:rPr>
          <w:sz w:val="28"/>
          <w:szCs w:val="28"/>
        </w:rPr>
      </w:pPr>
      <w:r w:rsidRPr="0048035E">
        <w:rPr>
          <w:sz w:val="28"/>
          <w:szCs w:val="28"/>
        </w:rPr>
        <w:t xml:space="preserve">2. Обнародовать данное постановление на информационном стенде </w:t>
      </w:r>
    </w:p>
    <w:p w:rsidR="00F47E74" w:rsidRPr="0048035E" w:rsidRDefault="00F47E74" w:rsidP="00F47E74">
      <w:pPr>
        <w:tabs>
          <w:tab w:val="left" w:pos="709"/>
          <w:tab w:val="left" w:pos="851"/>
        </w:tabs>
        <w:ind w:right="140" w:firstLine="709"/>
        <w:jc w:val="both"/>
        <w:rPr>
          <w:sz w:val="28"/>
          <w:szCs w:val="28"/>
        </w:rPr>
      </w:pPr>
      <w:r w:rsidRPr="0048035E">
        <w:rPr>
          <w:sz w:val="28"/>
          <w:szCs w:val="28"/>
        </w:rPr>
        <w:t>Администрации МО СП «</w:t>
      </w:r>
      <w:proofErr w:type="spellStart"/>
      <w:r w:rsidRPr="0048035E">
        <w:rPr>
          <w:sz w:val="28"/>
          <w:szCs w:val="28"/>
        </w:rPr>
        <w:t>Харашибирское</w:t>
      </w:r>
      <w:proofErr w:type="spellEnd"/>
      <w:r w:rsidRPr="0048035E">
        <w:rPr>
          <w:sz w:val="28"/>
          <w:szCs w:val="28"/>
        </w:rPr>
        <w:t>»</w:t>
      </w:r>
    </w:p>
    <w:p w:rsidR="00F47E74" w:rsidRPr="0048035E" w:rsidRDefault="00F47E74" w:rsidP="00F47E74">
      <w:pPr>
        <w:tabs>
          <w:tab w:val="left" w:pos="709"/>
          <w:tab w:val="left" w:pos="851"/>
        </w:tabs>
        <w:ind w:right="140" w:firstLine="709"/>
        <w:jc w:val="both"/>
        <w:rPr>
          <w:sz w:val="28"/>
          <w:szCs w:val="28"/>
        </w:rPr>
      </w:pPr>
      <w:r w:rsidRPr="0048035E">
        <w:rPr>
          <w:sz w:val="28"/>
          <w:szCs w:val="28"/>
        </w:rPr>
        <w:t xml:space="preserve">3. Постановление вступает в силу  со дня его обнародования. </w:t>
      </w:r>
    </w:p>
    <w:p w:rsidR="00F47E74" w:rsidRPr="0048035E" w:rsidRDefault="00F47E74" w:rsidP="00F47E74">
      <w:pPr>
        <w:pStyle w:val="ConsNormal"/>
        <w:ind w:right="140" w:firstLine="709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48035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803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035E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 </w:t>
      </w:r>
    </w:p>
    <w:p w:rsidR="00F47E74" w:rsidRPr="0048035E" w:rsidRDefault="00F47E74" w:rsidP="00F47E74">
      <w:pPr>
        <w:tabs>
          <w:tab w:val="left" w:pos="709"/>
          <w:tab w:val="left" w:pos="851"/>
        </w:tabs>
        <w:ind w:right="140" w:firstLine="709"/>
        <w:jc w:val="both"/>
        <w:rPr>
          <w:sz w:val="28"/>
          <w:szCs w:val="28"/>
        </w:rPr>
      </w:pPr>
    </w:p>
    <w:p w:rsidR="00F47E74" w:rsidRDefault="00F47E74" w:rsidP="00F47E74">
      <w:pPr>
        <w:tabs>
          <w:tab w:val="left" w:pos="709"/>
        </w:tabs>
        <w:ind w:right="140"/>
        <w:rPr>
          <w:sz w:val="28"/>
          <w:szCs w:val="28"/>
        </w:rPr>
      </w:pPr>
    </w:p>
    <w:p w:rsidR="00F47E74" w:rsidRPr="0048035E" w:rsidRDefault="00F47E74" w:rsidP="00F47E74">
      <w:pPr>
        <w:tabs>
          <w:tab w:val="left" w:pos="709"/>
        </w:tabs>
        <w:ind w:right="140"/>
        <w:rPr>
          <w:sz w:val="28"/>
          <w:szCs w:val="28"/>
        </w:rPr>
      </w:pPr>
    </w:p>
    <w:p w:rsidR="00F47E74" w:rsidRPr="0048035E" w:rsidRDefault="00F47E74" w:rsidP="00F47E74">
      <w:pPr>
        <w:tabs>
          <w:tab w:val="left" w:pos="709"/>
        </w:tabs>
        <w:ind w:right="140"/>
        <w:rPr>
          <w:b/>
          <w:sz w:val="28"/>
          <w:szCs w:val="28"/>
        </w:rPr>
      </w:pPr>
      <w:r w:rsidRPr="0048035E">
        <w:rPr>
          <w:b/>
          <w:sz w:val="28"/>
          <w:szCs w:val="28"/>
        </w:rPr>
        <w:t>Глава муниципального образования</w:t>
      </w:r>
    </w:p>
    <w:p w:rsidR="00F47E74" w:rsidRPr="0048035E" w:rsidRDefault="00F47E74" w:rsidP="00F47E74">
      <w:pPr>
        <w:tabs>
          <w:tab w:val="left" w:pos="709"/>
        </w:tabs>
        <w:ind w:right="140"/>
        <w:rPr>
          <w:b/>
          <w:sz w:val="28"/>
          <w:szCs w:val="28"/>
        </w:rPr>
      </w:pPr>
      <w:r w:rsidRPr="0048035E">
        <w:rPr>
          <w:b/>
          <w:sz w:val="28"/>
          <w:szCs w:val="28"/>
        </w:rPr>
        <w:t>сельское поселение «</w:t>
      </w:r>
      <w:proofErr w:type="spellStart"/>
      <w:r w:rsidRPr="0048035E">
        <w:rPr>
          <w:b/>
          <w:sz w:val="28"/>
          <w:szCs w:val="28"/>
        </w:rPr>
        <w:t>Харашибирское</w:t>
      </w:r>
      <w:proofErr w:type="spellEnd"/>
      <w:r w:rsidRPr="0048035E">
        <w:rPr>
          <w:b/>
          <w:sz w:val="28"/>
          <w:szCs w:val="28"/>
        </w:rPr>
        <w:t xml:space="preserve">»                                   Т.Р. </w:t>
      </w:r>
      <w:proofErr w:type="spellStart"/>
      <w:r w:rsidRPr="0048035E">
        <w:rPr>
          <w:b/>
          <w:sz w:val="28"/>
          <w:szCs w:val="28"/>
        </w:rPr>
        <w:t>Закиров</w:t>
      </w:r>
      <w:proofErr w:type="spellEnd"/>
    </w:p>
    <w:p w:rsidR="00F47E74" w:rsidRPr="0048035E" w:rsidRDefault="00F47E74" w:rsidP="00F47E74">
      <w:pPr>
        <w:tabs>
          <w:tab w:val="left" w:pos="709"/>
        </w:tabs>
        <w:ind w:right="140"/>
        <w:rPr>
          <w:b/>
          <w:sz w:val="28"/>
          <w:szCs w:val="28"/>
        </w:rPr>
      </w:pPr>
    </w:p>
    <w:p w:rsidR="00F47E74" w:rsidRDefault="00F47E74" w:rsidP="00F47E74">
      <w:pPr>
        <w:tabs>
          <w:tab w:val="left" w:pos="709"/>
        </w:tabs>
        <w:ind w:right="140"/>
        <w:rPr>
          <w:b/>
        </w:rPr>
      </w:pPr>
    </w:p>
    <w:p w:rsidR="00F47E74" w:rsidRDefault="00F47E74" w:rsidP="00F47E74">
      <w:pPr>
        <w:tabs>
          <w:tab w:val="left" w:pos="709"/>
        </w:tabs>
        <w:ind w:right="140"/>
        <w:rPr>
          <w:b/>
        </w:rPr>
      </w:pPr>
    </w:p>
    <w:p w:rsidR="00F47E74" w:rsidRDefault="00F47E74" w:rsidP="00F47E74">
      <w:pPr>
        <w:tabs>
          <w:tab w:val="left" w:pos="709"/>
        </w:tabs>
        <w:ind w:right="140"/>
        <w:rPr>
          <w:b/>
        </w:rPr>
      </w:pPr>
    </w:p>
    <w:p w:rsidR="00F47E74" w:rsidRDefault="00F47E74" w:rsidP="00F47E74">
      <w:pPr>
        <w:tabs>
          <w:tab w:val="left" w:pos="709"/>
        </w:tabs>
        <w:ind w:right="140"/>
        <w:rPr>
          <w:b/>
        </w:rPr>
      </w:pPr>
    </w:p>
    <w:p w:rsidR="00F47E74" w:rsidRPr="00E65392" w:rsidRDefault="00F47E74" w:rsidP="00F47E74">
      <w:pPr>
        <w:tabs>
          <w:tab w:val="left" w:pos="709"/>
        </w:tabs>
        <w:ind w:right="140" w:firstLine="709"/>
        <w:jc w:val="right"/>
      </w:pPr>
      <w:r w:rsidRPr="00E65392">
        <w:lastRenderedPageBreak/>
        <w:t xml:space="preserve">Приложение 1 </w:t>
      </w:r>
    </w:p>
    <w:p w:rsidR="00F47E74" w:rsidRPr="00E65392" w:rsidRDefault="00F47E74" w:rsidP="00F47E74">
      <w:pPr>
        <w:tabs>
          <w:tab w:val="left" w:pos="709"/>
        </w:tabs>
        <w:ind w:right="140" w:firstLine="709"/>
        <w:jc w:val="right"/>
      </w:pPr>
      <w:r w:rsidRPr="00E65392">
        <w:t xml:space="preserve">К постановлению администрации </w:t>
      </w:r>
    </w:p>
    <w:p w:rsidR="00F47E74" w:rsidRPr="00E65392" w:rsidRDefault="00F47E74" w:rsidP="00F47E74">
      <w:pPr>
        <w:tabs>
          <w:tab w:val="left" w:pos="709"/>
        </w:tabs>
        <w:ind w:right="140" w:firstLine="709"/>
        <w:jc w:val="right"/>
      </w:pPr>
      <w:r w:rsidRPr="00E65392">
        <w:t>МО СП «</w:t>
      </w:r>
      <w:proofErr w:type="spellStart"/>
      <w:r w:rsidRPr="00E65392">
        <w:t>Харашибирское</w:t>
      </w:r>
      <w:proofErr w:type="spellEnd"/>
      <w:r w:rsidRPr="00E65392">
        <w:t>»</w:t>
      </w:r>
    </w:p>
    <w:p w:rsidR="00F47E74" w:rsidRPr="00E65392" w:rsidRDefault="00F47E74" w:rsidP="00F47E74">
      <w:pPr>
        <w:tabs>
          <w:tab w:val="left" w:pos="709"/>
        </w:tabs>
        <w:ind w:right="140" w:firstLine="709"/>
        <w:jc w:val="right"/>
      </w:pPr>
      <w:r w:rsidRPr="00E65392">
        <w:t>от «</w:t>
      </w:r>
      <w:r>
        <w:t>22</w:t>
      </w:r>
      <w:r w:rsidRPr="00E65392">
        <w:t xml:space="preserve">» </w:t>
      </w:r>
      <w:r>
        <w:t>января</w:t>
      </w:r>
      <w:r w:rsidRPr="00E65392">
        <w:t xml:space="preserve"> 201</w:t>
      </w:r>
      <w:r>
        <w:t>8</w:t>
      </w:r>
      <w:r w:rsidRPr="00E65392">
        <w:t xml:space="preserve"> г. №</w:t>
      </w:r>
      <w:r>
        <w:t>4</w:t>
      </w:r>
    </w:p>
    <w:p w:rsidR="00F47E74" w:rsidRPr="00E65392" w:rsidRDefault="00F47E74" w:rsidP="00F47E74">
      <w:pPr>
        <w:tabs>
          <w:tab w:val="left" w:pos="709"/>
        </w:tabs>
        <w:ind w:right="140" w:firstLine="709"/>
      </w:pPr>
    </w:p>
    <w:p w:rsidR="00F47E74" w:rsidRPr="00E65392" w:rsidRDefault="00F47E74" w:rsidP="00F47E74">
      <w:pPr>
        <w:tabs>
          <w:tab w:val="left" w:pos="709"/>
        </w:tabs>
        <w:ind w:right="140" w:firstLine="709"/>
        <w:jc w:val="center"/>
      </w:pPr>
    </w:p>
    <w:p w:rsidR="00F47E74" w:rsidRPr="0048035E" w:rsidRDefault="00F47E74" w:rsidP="00F47E74">
      <w:pPr>
        <w:tabs>
          <w:tab w:val="left" w:pos="709"/>
        </w:tabs>
        <w:ind w:right="140" w:firstLine="709"/>
        <w:jc w:val="center"/>
      </w:pPr>
      <w:r w:rsidRPr="0048035E">
        <w:t>Положение</w:t>
      </w:r>
    </w:p>
    <w:p w:rsidR="00F47E74" w:rsidRPr="0048035E" w:rsidRDefault="00F47E74" w:rsidP="00F47E74">
      <w:pPr>
        <w:tabs>
          <w:tab w:val="left" w:pos="709"/>
        </w:tabs>
        <w:ind w:right="140" w:firstLine="709"/>
        <w:jc w:val="center"/>
      </w:pPr>
      <w:r w:rsidRPr="0048035E">
        <w:t>об оплате труда работников, занимающих должности  не отнесенных к муниципальным должностям муниципальной службы и работников, осуществляющих техническое обеспечение  деятельности администрации сельского поселения «</w:t>
      </w:r>
      <w:proofErr w:type="spellStart"/>
      <w:r w:rsidRPr="0048035E">
        <w:t>Харашибирское</w:t>
      </w:r>
      <w:proofErr w:type="spellEnd"/>
      <w:r w:rsidRPr="0048035E">
        <w:t>»</w:t>
      </w:r>
    </w:p>
    <w:p w:rsidR="00F47E74" w:rsidRPr="0048035E" w:rsidRDefault="00F47E74" w:rsidP="00F47E74">
      <w:pPr>
        <w:tabs>
          <w:tab w:val="left" w:pos="709"/>
        </w:tabs>
        <w:ind w:right="140" w:firstLine="709"/>
        <w:jc w:val="center"/>
      </w:pPr>
    </w:p>
    <w:p w:rsidR="00F47E74" w:rsidRPr="0048035E" w:rsidRDefault="00F47E74" w:rsidP="00F47E74">
      <w:pPr>
        <w:tabs>
          <w:tab w:val="left" w:pos="709"/>
        </w:tabs>
        <w:ind w:right="140" w:firstLine="709"/>
      </w:pPr>
    </w:p>
    <w:p w:rsidR="00F47E74" w:rsidRPr="0048035E" w:rsidRDefault="00F47E74" w:rsidP="00F47E74">
      <w:pPr>
        <w:tabs>
          <w:tab w:val="left" w:pos="709"/>
        </w:tabs>
        <w:ind w:right="140" w:firstLine="709"/>
        <w:jc w:val="both"/>
      </w:pPr>
      <w:proofErr w:type="gramStart"/>
      <w:r w:rsidRPr="0048035E">
        <w:t>Действие Положения распространяется на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сельского поселения  «</w:t>
      </w:r>
      <w:proofErr w:type="spellStart"/>
      <w:r w:rsidRPr="0048035E">
        <w:t>Харашибирское</w:t>
      </w:r>
      <w:proofErr w:type="spellEnd"/>
      <w:r w:rsidRPr="0048035E">
        <w:t xml:space="preserve">» (далее – работники), заработная плата которых финансируется из бюджета сельского поселения, бюджетов других уровней в рамках осуществления отдельных государственных полномочий, переданных федеральными законами и законами Республики Бурятия. </w:t>
      </w:r>
      <w:proofErr w:type="gramEnd"/>
    </w:p>
    <w:p w:rsidR="00F47E74" w:rsidRPr="0048035E" w:rsidRDefault="00F47E74" w:rsidP="00F47E74">
      <w:pPr>
        <w:tabs>
          <w:tab w:val="left" w:pos="709"/>
        </w:tabs>
        <w:ind w:right="140" w:firstLine="709"/>
        <w:jc w:val="both"/>
      </w:pPr>
    </w:p>
    <w:p w:rsidR="00F47E74" w:rsidRPr="0048035E" w:rsidRDefault="00F47E74" w:rsidP="00F47E74">
      <w:pPr>
        <w:numPr>
          <w:ilvl w:val="0"/>
          <w:numId w:val="1"/>
        </w:numPr>
        <w:tabs>
          <w:tab w:val="left" w:pos="709"/>
        </w:tabs>
        <w:ind w:right="140"/>
        <w:jc w:val="center"/>
      </w:pPr>
      <w:r w:rsidRPr="0048035E">
        <w:t>Общие положения.</w:t>
      </w:r>
    </w:p>
    <w:p w:rsidR="00F47E74" w:rsidRPr="0048035E" w:rsidRDefault="00F47E74" w:rsidP="00F47E74">
      <w:pPr>
        <w:tabs>
          <w:tab w:val="left" w:pos="709"/>
        </w:tabs>
        <w:ind w:left="1429" w:right="140"/>
      </w:pPr>
    </w:p>
    <w:p w:rsidR="00F47E74" w:rsidRPr="0048035E" w:rsidRDefault="00F47E74" w:rsidP="00F47E74">
      <w:pPr>
        <w:ind w:right="140" w:firstLine="709"/>
        <w:jc w:val="both"/>
      </w:pPr>
      <w:r w:rsidRPr="0048035E">
        <w:t>1.1  Настоящее Положение обладает статусом правового акта и регламентирует порядок оплаты труда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сельского поселения  «</w:t>
      </w:r>
      <w:proofErr w:type="spellStart"/>
      <w:r w:rsidRPr="0048035E">
        <w:t>Харашибирское</w:t>
      </w:r>
      <w:proofErr w:type="spellEnd"/>
      <w:r w:rsidRPr="0048035E">
        <w:t>»</w:t>
      </w:r>
    </w:p>
    <w:p w:rsidR="00F47E74" w:rsidRPr="0048035E" w:rsidRDefault="00F47E74" w:rsidP="00F47E74">
      <w:pPr>
        <w:ind w:right="140" w:firstLine="709"/>
        <w:jc w:val="both"/>
      </w:pPr>
      <w:r w:rsidRPr="0048035E">
        <w:t>1.2  Администрация муниципального образования в пределах выделенных бюджетных ассигнований самостоятельно определяют виды и размеры надбавок, доплат и других выплат стимулирующего характера по согласованию с главой муниципального образования  сельское поселение «</w:t>
      </w:r>
      <w:proofErr w:type="spellStart"/>
      <w:r w:rsidRPr="0048035E">
        <w:t>Харашибирское</w:t>
      </w:r>
      <w:proofErr w:type="spellEnd"/>
      <w:r w:rsidRPr="0048035E">
        <w:t>»</w:t>
      </w:r>
    </w:p>
    <w:p w:rsidR="00F47E74" w:rsidRPr="0048035E" w:rsidRDefault="00F47E74" w:rsidP="00F47E74">
      <w:pPr>
        <w:widowControl w:val="0"/>
        <w:shd w:val="clear" w:color="auto" w:fill="FFFFFF"/>
        <w:tabs>
          <w:tab w:val="left" w:pos="540"/>
          <w:tab w:val="left" w:pos="960"/>
        </w:tabs>
        <w:autoSpaceDE w:val="0"/>
        <w:autoSpaceDN w:val="0"/>
        <w:adjustRightInd w:val="0"/>
        <w:ind w:right="140" w:firstLine="709"/>
        <w:jc w:val="both"/>
        <w:rPr>
          <w:color w:val="000000"/>
          <w:spacing w:val="-7"/>
        </w:rPr>
      </w:pPr>
      <w:r w:rsidRPr="0048035E">
        <w:rPr>
          <w:spacing w:val="-7"/>
        </w:rPr>
        <w:t xml:space="preserve">1.3 </w:t>
      </w:r>
      <w:r w:rsidRPr="0048035E">
        <w:t>Работникам администрации устанавливаются дополнительные выплаты (компенсационного и стимулирующего характера</w:t>
      </w:r>
      <w:proofErr w:type="gramStart"/>
      <w:r w:rsidRPr="0048035E">
        <w:t xml:space="preserve"> )</w:t>
      </w:r>
      <w:proofErr w:type="gramEnd"/>
      <w:r w:rsidRPr="0048035E">
        <w:rPr>
          <w:color w:val="000000"/>
          <w:spacing w:val="-7"/>
        </w:rPr>
        <w:t>:</w:t>
      </w:r>
    </w:p>
    <w:p w:rsidR="00F47E74" w:rsidRPr="0048035E" w:rsidRDefault="00F47E74" w:rsidP="00F47E74">
      <w:pPr>
        <w:widowControl w:val="0"/>
        <w:shd w:val="clear" w:color="auto" w:fill="FFFFFF"/>
        <w:tabs>
          <w:tab w:val="left" w:pos="540"/>
          <w:tab w:val="left" w:pos="960"/>
        </w:tabs>
        <w:autoSpaceDE w:val="0"/>
        <w:autoSpaceDN w:val="0"/>
        <w:adjustRightInd w:val="0"/>
        <w:ind w:right="140" w:firstLine="709"/>
        <w:jc w:val="both"/>
      </w:pPr>
      <w:r w:rsidRPr="0048035E">
        <w:t>-  Выплата за ненормированный рабочий день;</w:t>
      </w:r>
    </w:p>
    <w:p w:rsidR="00F47E74" w:rsidRPr="0048035E" w:rsidRDefault="00F47E74" w:rsidP="00F47E74">
      <w:pPr>
        <w:widowControl w:val="0"/>
        <w:shd w:val="clear" w:color="auto" w:fill="FFFFFF"/>
        <w:tabs>
          <w:tab w:val="left" w:pos="540"/>
          <w:tab w:val="left" w:pos="960"/>
        </w:tabs>
        <w:autoSpaceDE w:val="0"/>
        <w:autoSpaceDN w:val="0"/>
        <w:adjustRightInd w:val="0"/>
        <w:ind w:right="140" w:firstLine="709"/>
        <w:jc w:val="both"/>
      </w:pPr>
      <w:r w:rsidRPr="0048035E">
        <w:t>-  Ежемесячное денежное поощрение</w:t>
      </w:r>
    </w:p>
    <w:p w:rsidR="00F47E74" w:rsidRPr="0048035E" w:rsidRDefault="00F47E74" w:rsidP="00F47E74">
      <w:pPr>
        <w:tabs>
          <w:tab w:val="left" w:pos="709"/>
        </w:tabs>
        <w:ind w:right="140" w:firstLine="709"/>
        <w:jc w:val="both"/>
      </w:pPr>
      <w:r w:rsidRPr="0048035E">
        <w:t>-  Надбавки за особые условия работы в органах местного самоуправления;</w:t>
      </w:r>
    </w:p>
    <w:p w:rsidR="00F47E74" w:rsidRPr="0048035E" w:rsidRDefault="00F47E74" w:rsidP="00F47E74">
      <w:pPr>
        <w:tabs>
          <w:tab w:val="left" w:pos="1080"/>
        </w:tabs>
        <w:autoSpaceDE w:val="0"/>
        <w:autoSpaceDN w:val="0"/>
        <w:adjustRightInd w:val="0"/>
        <w:ind w:right="140" w:firstLine="709"/>
        <w:jc w:val="both"/>
      </w:pPr>
      <w:r w:rsidRPr="0048035E">
        <w:t>-  Выплата за стаж непрерывной работы, выслугу лет;</w:t>
      </w:r>
    </w:p>
    <w:p w:rsidR="00F47E74" w:rsidRPr="0048035E" w:rsidRDefault="00F47E74" w:rsidP="00F47E74">
      <w:pPr>
        <w:tabs>
          <w:tab w:val="left" w:pos="1080"/>
        </w:tabs>
        <w:autoSpaceDE w:val="0"/>
        <w:autoSpaceDN w:val="0"/>
        <w:adjustRightInd w:val="0"/>
        <w:ind w:right="140" w:firstLine="709"/>
        <w:jc w:val="both"/>
      </w:pPr>
      <w:r w:rsidRPr="0048035E">
        <w:t>-  Надбавка за образование;</w:t>
      </w:r>
    </w:p>
    <w:p w:rsidR="00F47E74" w:rsidRPr="0048035E" w:rsidRDefault="00F47E74" w:rsidP="00F47E74">
      <w:pPr>
        <w:tabs>
          <w:tab w:val="left" w:pos="1080"/>
        </w:tabs>
        <w:autoSpaceDE w:val="0"/>
        <w:autoSpaceDN w:val="0"/>
        <w:adjustRightInd w:val="0"/>
        <w:ind w:right="140" w:firstLine="709"/>
        <w:jc w:val="both"/>
      </w:pPr>
      <w:r w:rsidRPr="0048035E">
        <w:t>-  Выплаты за наличие квалификационной категории (классности);</w:t>
      </w:r>
    </w:p>
    <w:p w:rsidR="00F47E74" w:rsidRPr="0048035E" w:rsidRDefault="00F47E74" w:rsidP="00F47E74">
      <w:pPr>
        <w:tabs>
          <w:tab w:val="left" w:pos="1080"/>
        </w:tabs>
        <w:autoSpaceDE w:val="0"/>
        <w:autoSpaceDN w:val="0"/>
        <w:adjustRightInd w:val="0"/>
        <w:ind w:right="140" w:firstLine="709"/>
        <w:jc w:val="both"/>
      </w:pPr>
      <w:r w:rsidRPr="0048035E">
        <w:t>-  Премиальные выплаты.</w:t>
      </w:r>
    </w:p>
    <w:p w:rsidR="00F47E74" w:rsidRPr="0048035E" w:rsidRDefault="00F47E74" w:rsidP="00F47E74">
      <w:pPr>
        <w:ind w:left="840"/>
        <w:jc w:val="both"/>
      </w:pPr>
    </w:p>
    <w:p w:rsidR="00F47E74" w:rsidRPr="0048035E" w:rsidRDefault="00F47E74" w:rsidP="00F47E74">
      <w:pPr>
        <w:tabs>
          <w:tab w:val="left" w:pos="1080"/>
        </w:tabs>
        <w:autoSpaceDE w:val="0"/>
        <w:autoSpaceDN w:val="0"/>
        <w:adjustRightInd w:val="0"/>
        <w:ind w:right="140" w:firstLine="709"/>
        <w:jc w:val="both"/>
      </w:pPr>
      <w:r w:rsidRPr="0048035E">
        <w:t xml:space="preserve">1.4 Месячная заработная плата обслуживающего персонала, полностью </w:t>
      </w:r>
      <w:proofErr w:type="gramStart"/>
      <w:r w:rsidRPr="0048035E">
        <w:t>отработавших</w:t>
      </w:r>
      <w:proofErr w:type="gramEnd"/>
      <w:r w:rsidRPr="0048035E">
        <w:t xml:space="preserve"> за этот период норму рабочего времени и выполнивших норму труда (трудовые обязанности), составляет размер не ниже минимального размера оплаты труда,  установленного законодательством Российской Федерации.</w:t>
      </w:r>
    </w:p>
    <w:p w:rsidR="00F47E74" w:rsidRPr="0048035E" w:rsidRDefault="00F47E74" w:rsidP="00F47E74">
      <w:pPr>
        <w:tabs>
          <w:tab w:val="left" w:pos="1080"/>
        </w:tabs>
        <w:autoSpaceDE w:val="0"/>
        <w:autoSpaceDN w:val="0"/>
        <w:adjustRightInd w:val="0"/>
        <w:ind w:right="140" w:firstLine="709"/>
        <w:jc w:val="both"/>
      </w:pPr>
      <w:r w:rsidRPr="0048035E">
        <w:t>1.4.1 Наименование должностей обслуживающего персонала</w:t>
      </w:r>
    </w:p>
    <w:p w:rsidR="00F47E74" w:rsidRPr="0048035E" w:rsidRDefault="00F47E74" w:rsidP="00F47E74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ind w:right="140"/>
        <w:jc w:val="both"/>
      </w:pPr>
      <w:r w:rsidRPr="0048035E">
        <w:t xml:space="preserve">Водитель </w:t>
      </w:r>
    </w:p>
    <w:p w:rsidR="00F47E74" w:rsidRPr="0048035E" w:rsidRDefault="00F47E74" w:rsidP="00F47E74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ind w:right="140"/>
        <w:jc w:val="both"/>
      </w:pPr>
      <w:r w:rsidRPr="0048035E">
        <w:t>Технический работник</w:t>
      </w:r>
    </w:p>
    <w:p w:rsidR="00F47E74" w:rsidRPr="0048035E" w:rsidRDefault="00F47E74" w:rsidP="00F47E74">
      <w:pPr>
        <w:tabs>
          <w:tab w:val="left" w:pos="709"/>
        </w:tabs>
        <w:ind w:right="140" w:firstLine="709"/>
        <w:jc w:val="both"/>
      </w:pPr>
      <w:proofErr w:type="gramStart"/>
      <w:r w:rsidRPr="0048035E">
        <w:t>1.5 Фонд оплаты труда лиц, занимающих должности, не отнесенные к должностям муниципальной службы и  работников, осуществляющих техническое обеспечение  деятельности муниципального образования сельское поселение «</w:t>
      </w:r>
      <w:proofErr w:type="spellStart"/>
      <w:r w:rsidRPr="0048035E">
        <w:t>Харашибирское</w:t>
      </w:r>
      <w:proofErr w:type="spellEnd"/>
      <w:r w:rsidRPr="0048035E">
        <w:t xml:space="preserve">» формируется исходя из количества должностных окладов в расчете на </w:t>
      </w:r>
      <w:r w:rsidRPr="0048035E">
        <w:lastRenderedPageBreak/>
        <w:t>один год с учетом районного коэффициента и процентной надбавки за работу в южных районах Восточной Сибири.</w:t>
      </w:r>
      <w:proofErr w:type="gramEnd"/>
    </w:p>
    <w:p w:rsidR="00F47E74" w:rsidRPr="0048035E" w:rsidRDefault="00F47E74" w:rsidP="00F47E74">
      <w:pPr>
        <w:tabs>
          <w:tab w:val="left" w:pos="709"/>
        </w:tabs>
        <w:ind w:right="140" w:firstLine="709"/>
        <w:jc w:val="center"/>
      </w:pPr>
    </w:p>
    <w:p w:rsidR="00F47E74" w:rsidRPr="0048035E" w:rsidRDefault="00F47E74" w:rsidP="00F47E74">
      <w:pPr>
        <w:tabs>
          <w:tab w:val="left" w:pos="709"/>
        </w:tabs>
        <w:ind w:right="140" w:firstLine="709"/>
        <w:jc w:val="center"/>
      </w:pPr>
    </w:p>
    <w:p w:rsidR="00F47E74" w:rsidRPr="0048035E" w:rsidRDefault="00F47E74" w:rsidP="00F47E74">
      <w:pPr>
        <w:tabs>
          <w:tab w:val="left" w:pos="709"/>
        </w:tabs>
        <w:ind w:right="140" w:firstLine="709"/>
        <w:jc w:val="center"/>
      </w:pPr>
      <w:r w:rsidRPr="0048035E">
        <w:rPr>
          <w:lang w:val="en-US"/>
        </w:rPr>
        <w:t>II</w:t>
      </w:r>
      <w:r w:rsidRPr="0048035E">
        <w:t>. Должностные оклады.</w:t>
      </w:r>
    </w:p>
    <w:p w:rsidR="00F47E74" w:rsidRPr="0048035E" w:rsidRDefault="00F47E74" w:rsidP="00F47E74">
      <w:pPr>
        <w:shd w:val="clear" w:color="auto" w:fill="FFFFFF"/>
        <w:tabs>
          <w:tab w:val="left" w:pos="874"/>
          <w:tab w:val="left" w:pos="6792"/>
        </w:tabs>
        <w:ind w:left="38" w:right="140" w:firstLine="709"/>
        <w:jc w:val="center"/>
      </w:pPr>
      <w:r w:rsidRPr="0048035E">
        <w:t>Размеры должностных окладов специалистов</w:t>
      </w:r>
      <w:proofErr w:type="gramStart"/>
      <w:r w:rsidRPr="0048035E">
        <w:t xml:space="preserve"> .</w:t>
      </w:r>
      <w:proofErr w:type="gramEnd"/>
    </w:p>
    <w:p w:rsidR="00F47E74" w:rsidRPr="0048035E" w:rsidRDefault="00F47E74" w:rsidP="00F47E74">
      <w:pPr>
        <w:shd w:val="clear" w:color="auto" w:fill="FFFFFF"/>
        <w:spacing w:before="100" w:beforeAutospacing="1"/>
        <w:jc w:val="right"/>
        <w:rPr>
          <w:color w:val="3B2D36"/>
        </w:rPr>
      </w:pPr>
      <w:r w:rsidRPr="0048035E">
        <w:rPr>
          <w:color w:val="3B2D36"/>
        </w:rPr>
        <w:t>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"/>
        <w:gridCol w:w="5561"/>
        <w:gridCol w:w="3206"/>
      </w:tblGrid>
      <w:tr w:rsidR="00F47E74" w:rsidRPr="0048035E" w:rsidTr="00526A41">
        <w:tc>
          <w:tcPr>
            <w:tcW w:w="817" w:type="dxa"/>
            <w:shd w:val="clear" w:color="auto" w:fill="auto"/>
          </w:tcPr>
          <w:p w:rsidR="00F47E74" w:rsidRPr="0048035E" w:rsidRDefault="00F47E74" w:rsidP="00526A41">
            <w:pPr>
              <w:spacing w:before="100" w:beforeAutospacing="1"/>
              <w:rPr>
                <w:rFonts w:eastAsia="Calibri"/>
                <w:color w:val="3B2D36"/>
              </w:rPr>
            </w:pPr>
            <w:r w:rsidRPr="0048035E">
              <w:rPr>
                <w:rFonts w:eastAsia="Calibri"/>
                <w:color w:val="3B2D36"/>
              </w:rPr>
              <w:t xml:space="preserve">№ </w:t>
            </w:r>
            <w:proofErr w:type="spellStart"/>
            <w:proofErr w:type="gramStart"/>
            <w:r w:rsidRPr="0048035E">
              <w:rPr>
                <w:rFonts w:eastAsia="Calibri"/>
                <w:color w:val="3B2D36"/>
              </w:rPr>
              <w:t>п</w:t>
            </w:r>
            <w:proofErr w:type="spellEnd"/>
            <w:proofErr w:type="gramEnd"/>
            <w:r w:rsidRPr="0048035E">
              <w:rPr>
                <w:rFonts w:eastAsia="Calibri"/>
                <w:color w:val="3B2D36"/>
              </w:rPr>
              <w:t>/</w:t>
            </w:r>
            <w:proofErr w:type="spellStart"/>
            <w:r w:rsidRPr="0048035E">
              <w:rPr>
                <w:rFonts w:eastAsia="Calibri"/>
                <w:color w:val="3B2D36"/>
              </w:rPr>
              <w:t>п</w:t>
            </w:r>
            <w:proofErr w:type="spellEnd"/>
          </w:p>
        </w:tc>
        <w:tc>
          <w:tcPr>
            <w:tcW w:w="5752" w:type="dxa"/>
            <w:shd w:val="clear" w:color="auto" w:fill="auto"/>
          </w:tcPr>
          <w:p w:rsidR="00F47E74" w:rsidRPr="0048035E" w:rsidRDefault="00F47E74" w:rsidP="00526A41">
            <w:pPr>
              <w:spacing w:before="100" w:beforeAutospacing="1"/>
              <w:rPr>
                <w:rFonts w:eastAsia="Calibri"/>
                <w:color w:val="3B2D36"/>
              </w:rPr>
            </w:pPr>
            <w:r w:rsidRPr="0048035E">
              <w:rPr>
                <w:rFonts w:eastAsia="Calibri"/>
                <w:color w:val="3B2D36"/>
              </w:rPr>
              <w:t>Наименование должности</w:t>
            </w:r>
          </w:p>
        </w:tc>
        <w:tc>
          <w:tcPr>
            <w:tcW w:w="3285" w:type="dxa"/>
            <w:shd w:val="clear" w:color="auto" w:fill="auto"/>
          </w:tcPr>
          <w:p w:rsidR="00F47E74" w:rsidRPr="0048035E" w:rsidRDefault="00F47E74" w:rsidP="00526A41">
            <w:pPr>
              <w:spacing w:before="100" w:beforeAutospacing="1"/>
              <w:rPr>
                <w:rFonts w:eastAsia="Calibri"/>
                <w:color w:val="3B2D36"/>
              </w:rPr>
            </w:pPr>
            <w:r w:rsidRPr="0048035E">
              <w:rPr>
                <w:rFonts w:eastAsia="Calibri"/>
                <w:color w:val="3B2D36"/>
              </w:rPr>
              <w:t>Должностной оклад</w:t>
            </w:r>
          </w:p>
        </w:tc>
      </w:tr>
      <w:tr w:rsidR="00F47E74" w:rsidRPr="0048035E" w:rsidTr="00526A41">
        <w:tc>
          <w:tcPr>
            <w:tcW w:w="817" w:type="dxa"/>
            <w:shd w:val="clear" w:color="auto" w:fill="auto"/>
          </w:tcPr>
          <w:p w:rsidR="00F47E74" w:rsidRPr="0048035E" w:rsidRDefault="00F47E74" w:rsidP="00526A41">
            <w:pPr>
              <w:spacing w:before="100" w:beforeAutospacing="1"/>
              <w:rPr>
                <w:rFonts w:eastAsia="Calibri"/>
                <w:color w:val="3B2D36"/>
              </w:rPr>
            </w:pPr>
            <w:r w:rsidRPr="0048035E">
              <w:rPr>
                <w:rFonts w:eastAsia="Calibri"/>
                <w:color w:val="3B2D36"/>
              </w:rPr>
              <w:t>1</w:t>
            </w:r>
          </w:p>
        </w:tc>
        <w:tc>
          <w:tcPr>
            <w:tcW w:w="5752" w:type="dxa"/>
            <w:shd w:val="clear" w:color="auto" w:fill="auto"/>
          </w:tcPr>
          <w:p w:rsidR="00F47E74" w:rsidRPr="0048035E" w:rsidRDefault="00F47E74" w:rsidP="00526A41">
            <w:pPr>
              <w:spacing w:before="100" w:beforeAutospacing="1"/>
              <w:rPr>
                <w:rFonts w:eastAsia="Calibri"/>
                <w:color w:val="3B2D36"/>
              </w:rPr>
            </w:pPr>
            <w:r w:rsidRPr="0048035E">
              <w:rPr>
                <w:rFonts w:eastAsia="Calibri"/>
                <w:color w:val="3B2D36"/>
              </w:rPr>
              <w:t>Специалист</w:t>
            </w:r>
          </w:p>
        </w:tc>
        <w:tc>
          <w:tcPr>
            <w:tcW w:w="3285" w:type="dxa"/>
            <w:shd w:val="clear" w:color="auto" w:fill="auto"/>
          </w:tcPr>
          <w:p w:rsidR="00F47E74" w:rsidRPr="0048035E" w:rsidRDefault="00F47E74" w:rsidP="00526A41">
            <w:pPr>
              <w:spacing w:before="100" w:beforeAutospacing="1"/>
              <w:rPr>
                <w:rFonts w:eastAsia="Calibri"/>
                <w:color w:val="3B2D36"/>
              </w:rPr>
            </w:pPr>
            <w:r w:rsidRPr="0048035E">
              <w:rPr>
                <w:rFonts w:eastAsia="Calibri"/>
                <w:color w:val="3B2D36"/>
              </w:rPr>
              <w:t>3224,0</w:t>
            </w:r>
          </w:p>
        </w:tc>
      </w:tr>
    </w:tbl>
    <w:p w:rsidR="00F47E74" w:rsidRPr="0048035E" w:rsidRDefault="00F47E74" w:rsidP="00F47E74">
      <w:pPr>
        <w:shd w:val="clear" w:color="auto" w:fill="FFFFFF"/>
        <w:tabs>
          <w:tab w:val="left" w:pos="874"/>
          <w:tab w:val="left" w:pos="6792"/>
        </w:tabs>
        <w:ind w:left="38" w:right="140" w:firstLine="709"/>
        <w:jc w:val="both"/>
        <w:rPr>
          <w:spacing w:val="-12"/>
        </w:rPr>
      </w:pPr>
    </w:p>
    <w:p w:rsidR="00F47E74" w:rsidRPr="0048035E" w:rsidRDefault="00F47E74" w:rsidP="00F47E74">
      <w:pPr>
        <w:shd w:val="clear" w:color="auto" w:fill="FFFFFF"/>
        <w:tabs>
          <w:tab w:val="left" w:pos="874"/>
          <w:tab w:val="left" w:pos="6792"/>
        </w:tabs>
        <w:ind w:left="38" w:right="140" w:firstLine="709"/>
        <w:jc w:val="center"/>
        <w:rPr>
          <w:spacing w:val="-12"/>
        </w:rPr>
      </w:pPr>
      <w:r w:rsidRPr="0048035E">
        <w:rPr>
          <w:spacing w:val="-12"/>
          <w:lang w:val="en-US"/>
        </w:rPr>
        <w:t>III</w:t>
      </w:r>
      <w:proofErr w:type="gramStart"/>
      <w:r w:rsidRPr="0048035E">
        <w:rPr>
          <w:spacing w:val="-12"/>
        </w:rPr>
        <w:t xml:space="preserve">.  </w:t>
      </w:r>
      <w:r w:rsidRPr="0048035E">
        <w:t>Ежемесячные</w:t>
      </w:r>
      <w:proofErr w:type="gramEnd"/>
      <w:r w:rsidRPr="0048035E">
        <w:t xml:space="preserve"> надбавки. </w:t>
      </w:r>
    </w:p>
    <w:p w:rsidR="00F47E74" w:rsidRPr="0048035E" w:rsidRDefault="00F47E74" w:rsidP="00F47E74">
      <w:pPr>
        <w:shd w:val="clear" w:color="auto" w:fill="FFFFFF"/>
        <w:tabs>
          <w:tab w:val="left" w:pos="874"/>
          <w:tab w:val="left" w:pos="6792"/>
        </w:tabs>
        <w:ind w:left="38" w:right="140" w:firstLine="709"/>
        <w:jc w:val="both"/>
      </w:pPr>
    </w:p>
    <w:p w:rsidR="00F47E74" w:rsidRPr="0048035E" w:rsidRDefault="00F47E74" w:rsidP="00F47E74">
      <w:pPr>
        <w:widowControl w:val="0"/>
        <w:shd w:val="clear" w:color="auto" w:fill="FFFFFF"/>
        <w:tabs>
          <w:tab w:val="left" w:pos="540"/>
          <w:tab w:val="left" w:pos="960"/>
        </w:tabs>
        <w:autoSpaceDE w:val="0"/>
        <w:autoSpaceDN w:val="0"/>
        <w:adjustRightInd w:val="0"/>
        <w:ind w:right="140" w:firstLine="709"/>
        <w:jc w:val="both"/>
      </w:pPr>
      <w:r w:rsidRPr="0048035E">
        <w:t>3.1. Порядок установления и выплаты выплат компенсационного характера.</w:t>
      </w:r>
    </w:p>
    <w:p w:rsidR="00F47E74" w:rsidRPr="0048035E" w:rsidRDefault="00F47E74" w:rsidP="00F47E74">
      <w:pPr>
        <w:widowControl w:val="0"/>
        <w:shd w:val="clear" w:color="auto" w:fill="FFFFFF"/>
        <w:tabs>
          <w:tab w:val="left" w:pos="540"/>
          <w:tab w:val="left" w:pos="960"/>
        </w:tabs>
        <w:autoSpaceDE w:val="0"/>
        <w:autoSpaceDN w:val="0"/>
        <w:adjustRightInd w:val="0"/>
        <w:ind w:right="140" w:firstLine="709"/>
        <w:jc w:val="both"/>
      </w:pPr>
      <w:r w:rsidRPr="0048035E">
        <w:t>3.1.1.  Выплата за ненормированный рабочий день для водителей устанавливается  в пределах фонда оплаты труда обслуживающего персонала  в виде процентной надбавки к окладу. При этом при утверждении штатного расписания сумма  выплаты за ненормированный рабочий день должна составлять не более 5 должностных окладов в  расчете на год.</w:t>
      </w:r>
    </w:p>
    <w:p w:rsidR="00F47E74" w:rsidRPr="0048035E" w:rsidRDefault="00F47E74" w:rsidP="00F47E74">
      <w:pPr>
        <w:shd w:val="clear" w:color="auto" w:fill="FFFFFF"/>
        <w:tabs>
          <w:tab w:val="left" w:pos="874"/>
          <w:tab w:val="left" w:pos="6792"/>
        </w:tabs>
        <w:ind w:left="38" w:right="140" w:firstLine="709"/>
        <w:jc w:val="both"/>
      </w:pPr>
      <w:r w:rsidRPr="0048035E">
        <w:t>3.1.2 Надбавки за особые условия работы в органах местного самоуправления предусматриваются в размере до 60 процентов к должностному окладу отдельным должностям.</w:t>
      </w:r>
    </w:p>
    <w:p w:rsidR="00F47E74" w:rsidRPr="0048035E" w:rsidRDefault="00F47E74" w:rsidP="00F47E74">
      <w:pPr>
        <w:shd w:val="clear" w:color="auto" w:fill="FFFFFF"/>
        <w:tabs>
          <w:tab w:val="left" w:pos="0"/>
          <w:tab w:val="left" w:pos="874"/>
          <w:tab w:val="left" w:pos="6792"/>
        </w:tabs>
        <w:ind w:left="38" w:right="140" w:firstLine="709"/>
        <w:jc w:val="both"/>
      </w:pPr>
      <w:r w:rsidRPr="0048035E">
        <w:t>3.2. Порядок установления и выплаты выплат стимулирующего характера.</w:t>
      </w:r>
    </w:p>
    <w:p w:rsidR="00F47E74" w:rsidRPr="0048035E" w:rsidRDefault="00F47E74" w:rsidP="00F47E74">
      <w:pPr>
        <w:pStyle w:val="ConsNormal"/>
        <w:tabs>
          <w:tab w:val="left" w:pos="0"/>
        </w:tabs>
        <w:ind w:left="709" w:right="1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035E">
        <w:rPr>
          <w:rFonts w:ascii="Times New Roman" w:hAnsi="Times New Roman" w:cs="Times New Roman"/>
          <w:sz w:val="24"/>
          <w:szCs w:val="24"/>
        </w:rPr>
        <w:t>3.2.1Выплата за стаж непрерывной работы, выслугу лет  устанавливается в зависимости от непрерывного стажа работы.  Размер стимулирующей надбавки за стаж непрерывной работы, выслугу лет в процентах к окладу устанавливается в следующих размерах:</w:t>
      </w:r>
    </w:p>
    <w:p w:rsidR="00F47E74" w:rsidRPr="0048035E" w:rsidRDefault="00F47E74" w:rsidP="00F47E74">
      <w:pPr>
        <w:tabs>
          <w:tab w:val="left" w:pos="0"/>
        </w:tabs>
        <w:ind w:right="140" w:firstLine="709"/>
        <w:jc w:val="both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2978"/>
      </w:tblGrid>
      <w:tr w:rsidR="00F47E74" w:rsidRPr="0048035E" w:rsidTr="00526A41">
        <w:tc>
          <w:tcPr>
            <w:tcW w:w="4927" w:type="dxa"/>
          </w:tcPr>
          <w:p w:rsidR="00F47E74" w:rsidRPr="0048035E" w:rsidRDefault="00F47E74" w:rsidP="00526A41">
            <w:pPr>
              <w:tabs>
                <w:tab w:val="left" w:pos="0"/>
              </w:tabs>
              <w:ind w:right="140" w:firstLine="709"/>
              <w:jc w:val="both"/>
              <w:rPr>
                <w:rFonts w:eastAsia="Calibri"/>
              </w:rPr>
            </w:pPr>
            <w:r w:rsidRPr="0048035E">
              <w:rPr>
                <w:rFonts w:eastAsia="Calibri"/>
              </w:rPr>
              <w:t>Стаж непрерывной работы, выслуга лет</w:t>
            </w:r>
          </w:p>
        </w:tc>
        <w:tc>
          <w:tcPr>
            <w:tcW w:w="2978" w:type="dxa"/>
          </w:tcPr>
          <w:p w:rsidR="00F47E74" w:rsidRPr="0048035E" w:rsidRDefault="00F47E74" w:rsidP="00526A41">
            <w:pPr>
              <w:tabs>
                <w:tab w:val="left" w:pos="0"/>
              </w:tabs>
              <w:ind w:right="140" w:firstLine="709"/>
              <w:jc w:val="center"/>
              <w:rPr>
                <w:rFonts w:eastAsia="Calibri"/>
              </w:rPr>
            </w:pPr>
            <w:r w:rsidRPr="0048035E">
              <w:rPr>
                <w:rFonts w:eastAsia="Calibri"/>
              </w:rPr>
              <w:t>надбавка</w:t>
            </w:r>
          </w:p>
        </w:tc>
      </w:tr>
      <w:tr w:rsidR="00F47E74" w:rsidRPr="0048035E" w:rsidTr="00526A41">
        <w:tc>
          <w:tcPr>
            <w:tcW w:w="4927" w:type="dxa"/>
          </w:tcPr>
          <w:p w:rsidR="00F47E74" w:rsidRPr="0048035E" w:rsidRDefault="00F47E74" w:rsidP="00526A41">
            <w:pPr>
              <w:tabs>
                <w:tab w:val="left" w:pos="0"/>
              </w:tabs>
              <w:ind w:right="140" w:firstLine="709"/>
              <w:jc w:val="both"/>
              <w:rPr>
                <w:rFonts w:eastAsia="Calibri"/>
              </w:rPr>
            </w:pPr>
            <w:r w:rsidRPr="0048035E">
              <w:rPr>
                <w:rFonts w:eastAsia="Calibri"/>
              </w:rPr>
              <w:t>от 1 года до 5 лет</w:t>
            </w:r>
          </w:p>
        </w:tc>
        <w:tc>
          <w:tcPr>
            <w:tcW w:w="2978" w:type="dxa"/>
          </w:tcPr>
          <w:p w:rsidR="00F47E74" w:rsidRPr="0048035E" w:rsidRDefault="00F47E74" w:rsidP="00526A41">
            <w:pPr>
              <w:tabs>
                <w:tab w:val="left" w:pos="0"/>
              </w:tabs>
              <w:ind w:right="140" w:firstLine="709"/>
              <w:jc w:val="center"/>
              <w:rPr>
                <w:rFonts w:eastAsia="Calibri"/>
              </w:rPr>
            </w:pPr>
            <w:r w:rsidRPr="0048035E">
              <w:rPr>
                <w:rFonts w:eastAsia="Calibri"/>
              </w:rPr>
              <w:t>10 %</w:t>
            </w:r>
          </w:p>
        </w:tc>
      </w:tr>
      <w:tr w:rsidR="00F47E74" w:rsidRPr="0048035E" w:rsidTr="00526A41">
        <w:tc>
          <w:tcPr>
            <w:tcW w:w="4927" w:type="dxa"/>
          </w:tcPr>
          <w:p w:rsidR="00F47E74" w:rsidRPr="0048035E" w:rsidRDefault="00F47E74" w:rsidP="00526A41">
            <w:pPr>
              <w:tabs>
                <w:tab w:val="left" w:pos="0"/>
              </w:tabs>
              <w:ind w:right="140" w:firstLine="709"/>
              <w:jc w:val="both"/>
              <w:rPr>
                <w:rFonts w:eastAsia="Calibri"/>
              </w:rPr>
            </w:pPr>
            <w:r w:rsidRPr="0048035E">
              <w:rPr>
                <w:rFonts w:eastAsia="Calibri"/>
              </w:rPr>
              <w:t>от 5 лет до 10 лет</w:t>
            </w:r>
          </w:p>
        </w:tc>
        <w:tc>
          <w:tcPr>
            <w:tcW w:w="2978" w:type="dxa"/>
          </w:tcPr>
          <w:p w:rsidR="00F47E74" w:rsidRPr="0048035E" w:rsidRDefault="00F47E74" w:rsidP="00526A41">
            <w:pPr>
              <w:tabs>
                <w:tab w:val="left" w:pos="0"/>
              </w:tabs>
              <w:ind w:right="140" w:firstLine="709"/>
              <w:jc w:val="center"/>
              <w:rPr>
                <w:rFonts w:eastAsia="Calibri"/>
              </w:rPr>
            </w:pPr>
            <w:r w:rsidRPr="0048035E">
              <w:rPr>
                <w:rFonts w:eastAsia="Calibri"/>
              </w:rPr>
              <w:t>15 %</w:t>
            </w:r>
          </w:p>
        </w:tc>
      </w:tr>
      <w:tr w:rsidR="00F47E74" w:rsidRPr="0048035E" w:rsidTr="00526A41">
        <w:tc>
          <w:tcPr>
            <w:tcW w:w="4927" w:type="dxa"/>
          </w:tcPr>
          <w:p w:rsidR="00F47E74" w:rsidRPr="0048035E" w:rsidRDefault="00F47E74" w:rsidP="00526A41">
            <w:pPr>
              <w:tabs>
                <w:tab w:val="left" w:pos="0"/>
              </w:tabs>
              <w:ind w:right="140" w:firstLine="709"/>
              <w:jc w:val="both"/>
              <w:rPr>
                <w:rFonts w:eastAsia="Calibri"/>
              </w:rPr>
            </w:pPr>
            <w:r w:rsidRPr="0048035E">
              <w:rPr>
                <w:rFonts w:eastAsia="Calibri"/>
              </w:rPr>
              <w:t>от 10 лет до 15 лет</w:t>
            </w:r>
          </w:p>
        </w:tc>
        <w:tc>
          <w:tcPr>
            <w:tcW w:w="2978" w:type="dxa"/>
          </w:tcPr>
          <w:p w:rsidR="00F47E74" w:rsidRPr="0048035E" w:rsidRDefault="00F47E74" w:rsidP="00526A41">
            <w:pPr>
              <w:tabs>
                <w:tab w:val="left" w:pos="0"/>
              </w:tabs>
              <w:ind w:right="140" w:firstLine="709"/>
              <w:jc w:val="center"/>
              <w:rPr>
                <w:rFonts w:eastAsia="Calibri"/>
              </w:rPr>
            </w:pPr>
            <w:r w:rsidRPr="0048035E">
              <w:rPr>
                <w:rFonts w:eastAsia="Calibri"/>
              </w:rPr>
              <w:t>20 %</w:t>
            </w:r>
          </w:p>
        </w:tc>
      </w:tr>
      <w:tr w:rsidR="00F47E74" w:rsidRPr="0048035E" w:rsidTr="00526A41">
        <w:tc>
          <w:tcPr>
            <w:tcW w:w="4927" w:type="dxa"/>
          </w:tcPr>
          <w:p w:rsidR="00F47E74" w:rsidRPr="0048035E" w:rsidRDefault="00F47E74" w:rsidP="00526A41">
            <w:pPr>
              <w:tabs>
                <w:tab w:val="left" w:pos="0"/>
              </w:tabs>
              <w:ind w:right="140" w:firstLine="709"/>
              <w:jc w:val="both"/>
              <w:rPr>
                <w:rFonts w:eastAsia="Calibri"/>
              </w:rPr>
            </w:pPr>
            <w:r w:rsidRPr="0048035E">
              <w:rPr>
                <w:rFonts w:eastAsia="Calibri"/>
              </w:rPr>
              <w:t>Свыше 15 лет</w:t>
            </w:r>
          </w:p>
        </w:tc>
        <w:tc>
          <w:tcPr>
            <w:tcW w:w="2978" w:type="dxa"/>
          </w:tcPr>
          <w:p w:rsidR="00F47E74" w:rsidRPr="0048035E" w:rsidRDefault="00F47E74" w:rsidP="00526A41">
            <w:pPr>
              <w:tabs>
                <w:tab w:val="left" w:pos="0"/>
              </w:tabs>
              <w:ind w:right="140" w:firstLine="709"/>
              <w:jc w:val="center"/>
              <w:rPr>
                <w:rFonts w:eastAsia="Calibri"/>
              </w:rPr>
            </w:pPr>
            <w:r w:rsidRPr="0048035E">
              <w:rPr>
                <w:rFonts w:eastAsia="Calibri"/>
              </w:rPr>
              <w:t>30%</w:t>
            </w:r>
          </w:p>
        </w:tc>
      </w:tr>
    </w:tbl>
    <w:p w:rsidR="00F47E74" w:rsidRPr="0048035E" w:rsidRDefault="00F47E74" w:rsidP="00F47E74">
      <w:pPr>
        <w:tabs>
          <w:tab w:val="left" w:pos="0"/>
        </w:tabs>
        <w:ind w:right="140" w:firstLine="709"/>
        <w:jc w:val="both"/>
      </w:pPr>
    </w:p>
    <w:p w:rsidR="00F47E74" w:rsidRPr="0048035E" w:rsidRDefault="00F47E74" w:rsidP="00F47E74">
      <w:pPr>
        <w:tabs>
          <w:tab w:val="left" w:pos="0"/>
        </w:tabs>
        <w:ind w:right="140" w:firstLine="709"/>
        <w:jc w:val="both"/>
      </w:pPr>
      <w:r w:rsidRPr="0048035E">
        <w:tab/>
        <w:t>При формировании фонда оплаты труда сумма  выплаты за   стаж непрерывной работы, выслугу лет должна составлять не более 3 должностных окладов в  расчете на год.</w:t>
      </w:r>
    </w:p>
    <w:p w:rsidR="00F47E74" w:rsidRPr="0048035E" w:rsidRDefault="00F47E74" w:rsidP="00F47E74">
      <w:pPr>
        <w:tabs>
          <w:tab w:val="left" w:pos="0"/>
        </w:tabs>
        <w:ind w:right="140" w:firstLine="709"/>
        <w:jc w:val="both"/>
      </w:pPr>
      <w:r w:rsidRPr="0048035E">
        <w:t>Надбавка за стаж непрерывной работы, выслугу лет устанавливается, а увеличение её размера осуществляется со дня достижения работником соответствующего стажа.</w:t>
      </w:r>
    </w:p>
    <w:p w:rsidR="00F47E74" w:rsidRPr="0048035E" w:rsidRDefault="00F47E74" w:rsidP="00F47E74">
      <w:pPr>
        <w:tabs>
          <w:tab w:val="left" w:pos="0"/>
        </w:tabs>
        <w:ind w:right="140" w:firstLine="709"/>
        <w:jc w:val="both"/>
      </w:pPr>
      <w:r w:rsidRPr="0048035E">
        <w:tab/>
        <w:t>В целях определения стажа непрерывной работы, выслугу лет под  непрерывной работой понимается период (периоды) работы в данной должности, осуществляемый на условиях трудового договора. При этом перерыв между периодами такой работы не должен превышать трёх месяцев.</w:t>
      </w:r>
    </w:p>
    <w:p w:rsidR="00F47E74" w:rsidRPr="0048035E" w:rsidRDefault="00F47E74" w:rsidP="00F47E74">
      <w:pPr>
        <w:tabs>
          <w:tab w:val="left" w:pos="0"/>
        </w:tabs>
        <w:ind w:right="140" w:firstLine="709"/>
        <w:jc w:val="both"/>
      </w:pPr>
      <w:r w:rsidRPr="0048035E">
        <w:tab/>
        <w:t>Определение стажа непрерывной работы, выслугу лет осуществляется специалистом отдела кадров муниципального образования.</w:t>
      </w:r>
    </w:p>
    <w:p w:rsidR="00F47E74" w:rsidRPr="0048035E" w:rsidRDefault="00F47E74" w:rsidP="00F47E74">
      <w:pPr>
        <w:tabs>
          <w:tab w:val="left" w:pos="0"/>
        </w:tabs>
        <w:ind w:right="140" w:firstLine="709"/>
        <w:jc w:val="both"/>
      </w:pPr>
    </w:p>
    <w:p w:rsidR="00F47E74" w:rsidRPr="0048035E" w:rsidRDefault="00F47E74" w:rsidP="00F47E74">
      <w:pPr>
        <w:shd w:val="clear" w:color="auto" w:fill="FFFFFF"/>
        <w:tabs>
          <w:tab w:val="left" w:pos="874"/>
          <w:tab w:val="left" w:pos="6792"/>
        </w:tabs>
        <w:ind w:left="38" w:right="140" w:firstLine="709"/>
        <w:jc w:val="both"/>
      </w:pPr>
      <w:r w:rsidRPr="0048035E">
        <w:t>3.2.2 Надбавка за образование устанавливается до 30 процентов к должностному окладу;</w:t>
      </w:r>
    </w:p>
    <w:p w:rsidR="00F47E74" w:rsidRPr="0048035E" w:rsidRDefault="00F47E74" w:rsidP="00F47E74">
      <w:pPr>
        <w:shd w:val="clear" w:color="auto" w:fill="FFFFFF"/>
        <w:tabs>
          <w:tab w:val="left" w:pos="874"/>
          <w:tab w:val="left" w:pos="6792"/>
        </w:tabs>
        <w:ind w:left="38" w:right="140" w:firstLine="709"/>
        <w:jc w:val="both"/>
      </w:pPr>
      <w:r w:rsidRPr="0048035E">
        <w:rPr>
          <w:spacing w:val="-5"/>
        </w:rPr>
        <w:lastRenderedPageBreak/>
        <w:t xml:space="preserve">3.2.3. </w:t>
      </w:r>
      <w:r w:rsidRPr="0048035E">
        <w:t>Выплата за наличие  квалификационной категории (классность) водителям  автомобилей в размере 25 %  за 1 класс и 10 %  за 2 класс.</w:t>
      </w:r>
    </w:p>
    <w:p w:rsidR="00F47E74" w:rsidRPr="0048035E" w:rsidRDefault="00F47E74" w:rsidP="00F47E74">
      <w:pPr>
        <w:tabs>
          <w:tab w:val="left" w:pos="709"/>
        </w:tabs>
        <w:ind w:right="140" w:firstLine="709"/>
        <w:jc w:val="both"/>
      </w:pPr>
      <w:r w:rsidRPr="0048035E">
        <w:t>Основанием для установления надбавки за классность является квалификационные требования, предъявляемые к водителям автомобилей первого и второго класса, предусматривающие наличие в водительском удостоверении  разрешающих отметок на право управления соответствующими категориями  транспортных средств.</w:t>
      </w:r>
    </w:p>
    <w:p w:rsidR="00F47E74" w:rsidRPr="0048035E" w:rsidRDefault="00F47E74" w:rsidP="00F47E74">
      <w:pPr>
        <w:tabs>
          <w:tab w:val="left" w:pos="709"/>
        </w:tabs>
        <w:ind w:right="140" w:firstLine="709"/>
        <w:jc w:val="both"/>
      </w:pPr>
      <w:r w:rsidRPr="0048035E">
        <w:t>При формировании фонда оплаты труда сумма  выплаты за наличие  квалификационной категории (классность) должна составлять не более 3 должностных окладов в  расчете на год.</w:t>
      </w:r>
    </w:p>
    <w:p w:rsidR="00F47E74" w:rsidRPr="0048035E" w:rsidRDefault="00F47E74" w:rsidP="00F47E74">
      <w:pPr>
        <w:tabs>
          <w:tab w:val="left" w:pos="709"/>
        </w:tabs>
        <w:ind w:right="140" w:firstLine="709"/>
        <w:jc w:val="both"/>
      </w:pPr>
      <w:r w:rsidRPr="0048035E">
        <w:t xml:space="preserve"> </w:t>
      </w:r>
    </w:p>
    <w:p w:rsidR="00F47E74" w:rsidRPr="0048035E" w:rsidRDefault="00F47E74" w:rsidP="00F47E74">
      <w:pPr>
        <w:tabs>
          <w:tab w:val="left" w:pos="709"/>
        </w:tabs>
        <w:ind w:right="140" w:firstLine="709"/>
        <w:jc w:val="both"/>
      </w:pPr>
      <w:r w:rsidRPr="0048035E">
        <w:t>3.3Порядок и размер премирования.</w:t>
      </w:r>
    </w:p>
    <w:p w:rsidR="00F47E74" w:rsidRPr="0048035E" w:rsidRDefault="00F47E74" w:rsidP="00F47E74">
      <w:pPr>
        <w:pStyle w:val="ConsNormal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35E">
        <w:rPr>
          <w:rFonts w:ascii="Times New Roman" w:hAnsi="Times New Roman" w:cs="Times New Roman"/>
          <w:sz w:val="24"/>
          <w:szCs w:val="24"/>
        </w:rPr>
        <w:t xml:space="preserve"> Премиальные выплаты работникам  администрации  производятся за успешное и добросовестное исполнение работником своих должностных обязанностей в соответствующем периоде (отсутствие замечаний со стороны руководителя).</w:t>
      </w:r>
    </w:p>
    <w:p w:rsidR="00F47E74" w:rsidRPr="0048035E" w:rsidRDefault="00F47E74" w:rsidP="00F47E74">
      <w:pPr>
        <w:pStyle w:val="ConsNormal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35E">
        <w:rPr>
          <w:rFonts w:ascii="Times New Roman" w:hAnsi="Times New Roman" w:cs="Times New Roman"/>
          <w:sz w:val="24"/>
          <w:szCs w:val="24"/>
        </w:rPr>
        <w:t xml:space="preserve"> Премирование производится ежемесячно и общий размер премиальных выплат по результатам работы  составляет до 25 процентов должностного оклада. При формировании фонда оплаты труда сумма   премиальных выплат должна составлять не более 3 должностных окладов в  расчете на год.</w:t>
      </w:r>
    </w:p>
    <w:p w:rsidR="00F47E74" w:rsidRPr="0048035E" w:rsidRDefault="00F47E74" w:rsidP="00F47E74">
      <w:pPr>
        <w:pStyle w:val="ConsNormal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35E">
        <w:rPr>
          <w:rFonts w:ascii="Times New Roman" w:hAnsi="Times New Roman" w:cs="Times New Roman"/>
          <w:sz w:val="24"/>
          <w:szCs w:val="24"/>
        </w:rPr>
        <w:t>Размер премиальных выплат за рассматриваемый период может быть снижен:</w:t>
      </w:r>
    </w:p>
    <w:p w:rsidR="00F47E74" w:rsidRPr="0048035E" w:rsidRDefault="00F47E74" w:rsidP="00F47E74">
      <w:pPr>
        <w:pStyle w:val="ConsNormal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35E">
        <w:rPr>
          <w:rFonts w:ascii="Times New Roman" w:hAnsi="Times New Roman" w:cs="Times New Roman"/>
          <w:sz w:val="24"/>
          <w:szCs w:val="24"/>
        </w:rPr>
        <w:t>- За факты нарушения трудовой дисциплины и правил внутреннего трудового распорядка.   Премия не выплачивается в случаях:</w:t>
      </w:r>
    </w:p>
    <w:p w:rsidR="00F47E74" w:rsidRPr="0048035E" w:rsidRDefault="00F47E74" w:rsidP="00F47E74">
      <w:pPr>
        <w:pStyle w:val="ConsNormal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35E">
        <w:rPr>
          <w:rFonts w:ascii="Times New Roman" w:hAnsi="Times New Roman" w:cs="Times New Roman"/>
          <w:sz w:val="24"/>
          <w:szCs w:val="24"/>
        </w:rPr>
        <w:t xml:space="preserve"> -  совершения прогула;</w:t>
      </w:r>
    </w:p>
    <w:p w:rsidR="00F47E74" w:rsidRPr="0048035E" w:rsidRDefault="00F47E74" w:rsidP="00F47E74">
      <w:pPr>
        <w:pStyle w:val="ConsNormal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35E">
        <w:rPr>
          <w:rFonts w:ascii="Times New Roman" w:hAnsi="Times New Roman" w:cs="Times New Roman"/>
          <w:sz w:val="24"/>
          <w:szCs w:val="24"/>
        </w:rPr>
        <w:t xml:space="preserve"> -  появления на рабочем месте в состоянии алкогольного, наркотического или иного токсического опьянения.</w:t>
      </w:r>
    </w:p>
    <w:p w:rsidR="00F47E74" w:rsidRPr="0048035E" w:rsidRDefault="00F47E74" w:rsidP="00F47E74">
      <w:pPr>
        <w:pStyle w:val="ConsNormal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35E">
        <w:rPr>
          <w:rFonts w:ascii="Times New Roman" w:hAnsi="Times New Roman" w:cs="Times New Roman"/>
          <w:sz w:val="24"/>
          <w:szCs w:val="24"/>
        </w:rPr>
        <w:t xml:space="preserve">  - однократного грубого нарушения работником должностных обязанностей.</w:t>
      </w:r>
    </w:p>
    <w:p w:rsidR="00F47E74" w:rsidRPr="0048035E" w:rsidRDefault="00F47E74" w:rsidP="00F47E74">
      <w:pPr>
        <w:pStyle w:val="ConsNormal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35E">
        <w:rPr>
          <w:rFonts w:ascii="Times New Roman" w:hAnsi="Times New Roman" w:cs="Times New Roman"/>
          <w:sz w:val="24"/>
          <w:szCs w:val="24"/>
        </w:rPr>
        <w:t xml:space="preserve"> Премия за истекший месяц выплачивается одновременно с заработной платой.</w:t>
      </w:r>
    </w:p>
    <w:p w:rsidR="00F47E74" w:rsidRPr="0048035E" w:rsidRDefault="00F47E74" w:rsidP="00F47E74">
      <w:pPr>
        <w:ind w:right="140" w:firstLine="709"/>
        <w:jc w:val="both"/>
      </w:pPr>
      <w:r w:rsidRPr="0048035E">
        <w:t>Денежное поощрение устанавливается в размере до 150 процентов должностного оклада.</w:t>
      </w:r>
    </w:p>
    <w:p w:rsidR="00F47E74" w:rsidRPr="0048035E" w:rsidRDefault="00F47E74" w:rsidP="00F47E74">
      <w:pPr>
        <w:ind w:right="140" w:firstLine="709"/>
        <w:jc w:val="both"/>
      </w:pPr>
    </w:p>
    <w:p w:rsidR="00F47E74" w:rsidRPr="0048035E" w:rsidRDefault="00F47E74" w:rsidP="00F47E74">
      <w:pPr>
        <w:shd w:val="clear" w:color="auto" w:fill="FFFFFF"/>
        <w:spacing w:after="150" w:line="330" w:lineRule="atLeast"/>
        <w:textAlignment w:val="baseline"/>
      </w:pPr>
      <w:r w:rsidRPr="0048035E">
        <w:t xml:space="preserve"> </w:t>
      </w:r>
    </w:p>
    <w:p w:rsidR="00F47E74" w:rsidRPr="0048035E" w:rsidRDefault="00F47E74" w:rsidP="00F47E74">
      <w:pPr>
        <w:ind w:right="140" w:firstLine="709"/>
        <w:jc w:val="center"/>
      </w:pPr>
      <w:r w:rsidRPr="0048035E">
        <w:rPr>
          <w:lang w:val="en-US"/>
        </w:rPr>
        <w:t>IV</w:t>
      </w:r>
      <w:r w:rsidRPr="0048035E">
        <w:t>. Другие вопросы оплаты труда.</w:t>
      </w:r>
    </w:p>
    <w:p w:rsidR="00F47E74" w:rsidRPr="0048035E" w:rsidRDefault="00F47E74" w:rsidP="00F47E74">
      <w:pPr>
        <w:ind w:right="140" w:firstLine="709"/>
        <w:jc w:val="center"/>
      </w:pPr>
    </w:p>
    <w:p w:rsidR="00F47E74" w:rsidRPr="0048035E" w:rsidRDefault="00F47E74" w:rsidP="00F47E74">
      <w:pPr>
        <w:ind w:right="140" w:firstLine="709"/>
        <w:jc w:val="both"/>
      </w:pPr>
      <w:r w:rsidRPr="0048035E">
        <w:t>4.1. Все виды компенсационных и стимулирующих выплат, выплачиваются в соответствии с трудовым договором,  учитываются при исчислении  среднемесячной заработной платы в соответствии с действующим законодательством.</w:t>
      </w:r>
    </w:p>
    <w:p w:rsidR="00F47E74" w:rsidRPr="0048035E" w:rsidRDefault="00F47E74" w:rsidP="00F47E74">
      <w:pPr>
        <w:ind w:right="140" w:firstLine="709"/>
        <w:jc w:val="both"/>
      </w:pPr>
      <w:r w:rsidRPr="0048035E">
        <w:t>4.2. Штатные расписания администрации сельского поселения утверждаются главой администрации.</w:t>
      </w:r>
    </w:p>
    <w:p w:rsidR="00F47E74" w:rsidRPr="0048035E" w:rsidRDefault="00F47E74" w:rsidP="00F47E74">
      <w:pPr>
        <w:ind w:right="140" w:firstLine="709"/>
        <w:jc w:val="both"/>
      </w:pPr>
      <w:r w:rsidRPr="0048035E">
        <w:t>4.3. В соответствии со статьей 136 Трудового кодекса Российской Федерации при выплате заработной платы работодатель обязан извещать каждого работника о составляющих  частях заработной платы, причитающихся работнику за соответствующий период, размерах и основаниях произведённых удержаний, а также об общей денежной сумме, подлежащей выплате.</w:t>
      </w:r>
    </w:p>
    <w:p w:rsidR="00F47E74" w:rsidRPr="0048035E" w:rsidRDefault="00F47E74" w:rsidP="00F47E74"/>
    <w:p w:rsidR="00EF62BB" w:rsidRDefault="00EF62BB"/>
    <w:sectPr w:rsidR="00EF62BB" w:rsidSect="00E66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11A77"/>
    <w:multiLevelType w:val="hybridMultilevel"/>
    <w:tmpl w:val="D4E27B66"/>
    <w:lvl w:ilvl="0" w:tplc="C66000B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431DD3"/>
    <w:multiLevelType w:val="hybridMultilevel"/>
    <w:tmpl w:val="B0CE3E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47E74"/>
    <w:rsid w:val="00EF62BB"/>
    <w:rsid w:val="00F4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47E7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1280</Words>
  <Characters>7300</Characters>
  <Application>Microsoft Office Word</Application>
  <DocSecurity>0</DocSecurity>
  <Lines>60</Lines>
  <Paragraphs>17</Paragraphs>
  <ScaleCrop>false</ScaleCrop>
  <Company>Krokoz™</Company>
  <LinksUpToDate>false</LinksUpToDate>
  <CharactersWithSpaces>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2018-02-05T01:58:00Z</dcterms:created>
  <dcterms:modified xsi:type="dcterms:W3CDTF">2018-02-05T01:58:00Z</dcterms:modified>
</cp:coreProperties>
</file>