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6" w:rsidRDefault="004C3AD6">
      <w:bookmarkStart w:id="0" w:name="_GoBack"/>
      <w:bookmarkEnd w:id="0"/>
    </w:p>
    <w:p w:rsidR="004C3AD6" w:rsidRDefault="004C3AD6"/>
    <w:p w:rsidR="004C3AD6" w:rsidRDefault="004C3AD6"/>
    <w:p w:rsidR="004C3AD6" w:rsidRDefault="004C3AD6"/>
    <w:p w:rsidR="004C3AD6" w:rsidRDefault="004C3AD6"/>
    <w:p w:rsidR="004C3AD6" w:rsidRDefault="004C3AD6"/>
    <w:p w:rsidR="004C3AD6" w:rsidRPr="004C3AD6" w:rsidRDefault="004C3AD6" w:rsidP="004C3AD6">
      <w:pPr>
        <w:jc w:val="center"/>
        <w:rPr>
          <w:rFonts w:eastAsia="Times New Roman"/>
          <w:b/>
          <w:szCs w:val="24"/>
          <w:lang w:eastAsia="ru-RU"/>
        </w:rPr>
      </w:pPr>
      <w:r w:rsidRPr="004C3AD6">
        <w:rPr>
          <w:rFonts w:eastAsia="Times New Roman"/>
          <w:b/>
          <w:szCs w:val="24"/>
          <w:lang w:eastAsia="ru-RU"/>
        </w:rPr>
        <w:t>Республика Бурятия Мухоршибирский район</w:t>
      </w:r>
    </w:p>
    <w:p w:rsidR="004C3AD6" w:rsidRPr="004C3AD6" w:rsidRDefault="004C3AD6" w:rsidP="004C3AD6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C3AD6" w:rsidRPr="004C3AD6" w:rsidRDefault="004C3AD6" w:rsidP="004C3AD6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4C3AD6">
        <w:rPr>
          <w:rFonts w:eastAsia="Times New Roman"/>
          <w:b/>
          <w:sz w:val="20"/>
          <w:szCs w:val="20"/>
          <w:lang w:eastAsia="ru-RU"/>
        </w:rPr>
        <w:t>МУНИЦИПАЛЬНОЕ ОБРАЗОВАНИЕ</w:t>
      </w:r>
    </w:p>
    <w:p w:rsidR="004C3AD6" w:rsidRPr="004C3AD6" w:rsidRDefault="004C3AD6" w:rsidP="004C3AD6">
      <w:pPr>
        <w:jc w:val="center"/>
        <w:rPr>
          <w:rFonts w:eastAsia="Times New Roman"/>
          <w:b/>
          <w:szCs w:val="24"/>
          <w:lang w:eastAsia="ru-RU"/>
        </w:rPr>
      </w:pPr>
      <w:r w:rsidRPr="004C3AD6">
        <w:rPr>
          <w:rFonts w:eastAsia="Times New Roman"/>
          <w:b/>
          <w:szCs w:val="24"/>
          <w:lang w:eastAsia="ru-RU"/>
        </w:rPr>
        <w:t>«Барское»</w:t>
      </w:r>
    </w:p>
    <w:p w:rsidR="004C3AD6" w:rsidRPr="004C3AD6" w:rsidRDefault="004C3AD6" w:rsidP="004C3AD6">
      <w:pPr>
        <w:jc w:val="center"/>
        <w:rPr>
          <w:rFonts w:eastAsia="Times New Roman"/>
          <w:b/>
          <w:szCs w:val="24"/>
          <w:lang w:eastAsia="ru-RU"/>
        </w:rPr>
      </w:pPr>
      <w:r w:rsidRPr="004C3AD6">
        <w:rPr>
          <w:rFonts w:eastAsia="Times New Roman"/>
          <w:b/>
          <w:szCs w:val="24"/>
          <w:lang w:eastAsia="ru-RU"/>
        </w:rPr>
        <w:t>(сельское поселение)</w:t>
      </w:r>
    </w:p>
    <w:p w:rsidR="004C3AD6" w:rsidRPr="004C3AD6" w:rsidRDefault="004C3AD6" w:rsidP="004C3AD6">
      <w:pPr>
        <w:pBdr>
          <w:bottom w:val="single" w:sz="12" w:space="1" w:color="auto"/>
        </w:pBdr>
        <w:jc w:val="center"/>
        <w:rPr>
          <w:rFonts w:eastAsia="Times New Roman"/>
          <w:b/>
          <w:szCs w:val="24"/>
          <w:lang w:eastAsia="ru-RU"/>
        </w:rPr>
      </w:pPr>
      <w:r w:rsidRPr="004C3AD6">
        <w:rPr>
          <w:rFonts w:eastAsia="Times New Roman"/>
          <w:b/>
          <w:szCs w:val="24"/>
          <w:lang w:eastAsia="ru-RU"/>
        </w:rPr>
        <w:t>Совет депутатов муниципального образования «Барское» (сельское поселение)</w:t>
      </w:r>
    </w:p>
    <w:p w:rsidR="004C3AD6" w:rsidRPr="004C3AD6" w:rsidRDefault="004C3AD6" w:rsidP="004C3AD6">
      <w:pPr>
        <w:rPr>
          <w:rFonts w:eastAsia="Times New Roman"/>
          <w:szCs w:val="24"/>
          <w:lang w:eastAsia="ru-RU"/>
        </w:rPr>
      </w:pPr>
    </w:p>
    <w:p w:rsidR="004C3AD6" w:rsidRPr="004C3AD6" w:rsidRDefault="004C3AD6" w:rsidP="004C3AD6">
      <w:pPr>
        <w:ind w:firstLine="708"/>
        <w:rPr>
          <w:rFonts w:eastAsia="Times New Roman"/>
          <w:b/>
          <w:szCs w:val="24"/>
          <w:lang w:eastAsia="ru-RU"/>
        </w:rPr>
      </w:pPr>
      <w:r w:rsidRPr="004C3AD6">
        <w:rPr>
          <w:rFonts w:eastAsia="Times New Roman"/>
          <w:b/>
          <w:szCs w:val="24"/>
          <w:lang w:eastAsia="ru-RU"/>
        </w:rPr>
        <w:t xml:space="preserve">                                                        РЕШЕНИЕ</w:t>
      </w:r>
    </w:p>
    <w:p w:rsidR="004C3AD6" w:rsidRPr="004C3AD6" w:rsidRDefault="004C3AD6" w:rsidP="004C3AD6">
      <w:pPr>
        <w:rPr>
          <w:rFonts w:eastAsia="Times New Roman"/>
          <w:b/>
          <w:szCs w:val="24"/>
          <w:lang w:eastAsia="ru-RU"/>
        </w:rPr>
      </w:pPr>
    </w:p>
    <w:p w:rsidR="004C3AD6" w:rsidRPr="004C3AD6" w:rsidRDefault="004C3AD6" w:rsidP="004C3AD6">
      <w:pPr>
        <w:rPr>
          <w:rFonts w:eastAsia="Times New Roman"/>
          <w:b/>
          <w:szCs w:val="24"/>
          <w:lang w:eastAsia="ru-RU"/>
        </w:rPr>
      </w:pPr>
      <w:r w:rsidRPr="004C3AD6">
        <w:rPr>
          <w:rFonts w:eastAsia="Times New Roman"/>
          <w:b/>
          <w:szCs w:val="24"/>
          <w:lang w:eastAsia="ru-RU"/>
        </w:rPr>
        <w:t xml:space="preserve">21.11.2017                          </w:t>
      </w:r>
      <w:r>
        <w:rPr>
          <w:rFonts w:eastAsia="Times New Roman"/>
          <w:b/>
          <w:szCs w:val="24"/>
          <w:lang w:eastAsia="ru-RU"/>
        </w:rPr>
        <w:t xml:space="preserve">                           № 122</w:t>
      </w:r>
    </w:p>
    <w:p w:rsidR="004C3AD6" w:rsidRPr="004C3AD6" w:rsidRDefault="004C3AD6" w:rsidP="004C3AD6">
      <w:pPr>
        <w:rPr>
          <w:rFonts w:eastAsia="Times New Roman"/>
          <w:szCs w:val="24"/>
          <w:lang w:eastAsia="ru-RU"/>
        </w:rPr>
      </w:pPr>
    </w:p>
    <w:p w:rsidR="004C3AD6" w:rsidRPr="004C3AD6" w:rsidRDefault="004C3AD6" w:rsidP="004C3AD6">
      <w:pPr>
        <w:rPr>
          <w:rFonts w:eastAsia="Times New Roman"/>
          <w:szCs w:val="24"/>
          <w:lang w:eastAsia="ru-RU"/>
        </w:rPr>
      </w:pPr>
    </w:p>
    <w:p w:rsidR="004C3AD6" w:rsidRDefault="004C3AD6" w:rsidP="004C3AD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нормативного</w:t>
      </w:r>
    </w:p>
    <w:p w:rsidR="004C3AD6" w:rsidRDefault="004C3AD6" w:rsidP="004C3AD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акта</w:t>
      </w:r>
    </w:p>
    <w:p w:rsidR="004C3AD6" w:rsidRDefault="004C3AD6" w:rsidP="004C3AD6">
      <w:pPr>
        <w:jc w:val="both"/>
        <w:rPr>
          <w:sz w:val="28"/>
          <w:szCs w:val="28"/>
        </w:rPr>
      </w:pPr>
    </w:p>
    <w:p w:rsidR="004C3AD6" w:rsidRDefault="004C3AD6" w:rsidP="004C3AD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 Совет депутатов МО СП «Барское» решил:</w:t>
      </w:r>
    </w:p>
    <w:p w:rsidR="004C3AD6" w:rsidRDefault="004C3AD6" w:rsidP="004C3AD6">
      <w:pPr>
        <w:jc w:val="both"/>
        <w:rPr>
          <w:sz w:val="28"/>
          <w:szCs w:val="28"/>
        </w:rPr>
      </w:pPr>
    </w:p>
    <w:p w:rsidR="004C3AD6" w:rsidRPr="004C3AD6" w:rsidRDefault="004C3AD6" w:rsidP="004C3AD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3AD6">
        <w:rPr>
          <w:sz w:val="28"/>
          <w:szCs w:val="28"/>
        </w:rPr>
        <w:t>Признать утратившими силу Правила землепользования и застройки, утвержденные решением Совета депутатов МО СП «</w:t>
      </w:r>
      <w:r>
        <w:rPr>
          <w:sz w:val="28"/>
          <w:szCs w:val="28"/>
        </w:rPr>
        <w:t>Барское</w:t>
      </w:r>
      <w:r w:rsidRPr="004C3AD6">
        <w:rPr>
          <w:sz w:val="28"/>
          <w:szCs w:val="28"/>
        </w:rPr>
        <w:t xml:space="preserve">» </w:t>
      </w:r>
      <w:proofErr w:type="gramStart"/>
      <w:r w:rsidRPr="004C3AD6"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28</w:t>
      </w:r>
      <w:r w:rsidRPr="004C3AD6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</w:t>
      </w:r>
      <w:r w:rsidRPr="004C3AD6">
        <w:rPr>
          <w:sz w:val="28"/>
          <w:szCs w:val="28"/>
        </w:rPr>
        <w:t>2013г. №</w:t>
      </w:r>
      <w:r>
        <w:rPr>
          <w:sz w:val="28"/>
          <w:szCs w:val="28"/>
        </w:rPr>
        <w:t>17</w:t>
      </w:r>
      <w:r w:rsidRPr="004C3AD6">
        <w:rPr>
          <w:sz w:val="28"/>
          <w:szCs w:val="28"/>
        </w:rPr>
        <w:t>.</w:t>
      </w:r>
    </w:p>
    <w:p w:rsidR="004C3AD6" w:rsidRDefault="004C3AD6" w:rsidP="004C3AD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решения путем размещения его на информационном стенде администрации.</w:t>
      </w:r>
    </w:p>
    <w:p w:rsidR="004C3AD6" w:rsidRDefault="004C3AD6" w:rsidP="004C3AD6">
      <w:pPr>
        <w:jc w:val="both"/>
        <w:rPr>
          <w:sz w:val="28"/>
          <w:szCs w:val="28"/>
        </w:rPr>
      </w:pPr>
    </w:p>
    <w:p w:rsidR="004C3AD6" w:rsidRPr="004C3AD6" w:rsidRDefault="004C3AD6" w:rsidP="004C3AD6">
      <w:pPr>
        <w:rPr>
          <w:rFonts w:eastAsia="Times New Roman"/>
          <w:i/>
          <w:szCs w:val="24"/>
          <w:lang w:eastAsia="ru-RU"/>
        </w:rPr>
      </w:pPr>
    </w:p>
    <w:p w:rsidR="004C3AD6" w:rsidRPr="004C3AD6" w:rsidRDefault="004C3AD6" w:rsidP="004C3AD6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C3AD6">
        <w:rPr>
          <w:rFonts w:eastAsia="Times New Roman"/>
          <w:sz w:val="28"/>
          <w:szCs w:val="28"/>
          <w:lang w:eastAsia="ru-RU"/>
        </w:rPr>
        <w:t xml:space="preserve">  Контроль над исполнением настоящего решения оставляю за собой.</w:t>
      </w:r>
    </w:p>
    <w:p w:rsidR="004C3AD6" w:rsidRPr="004C3AD6" w:rsidRDefault="004C3AD6" w:rsidP="004C3AD6">
      <w:pPr>
        <w:spacing w:line="360" w:lineRule="auto"/>
        <w:jc w:val="both"/>
        <w:rPr>
          <w:rFonts w:eastAsia="Times New Roman"/>
          <w:szCs w:val="24"/>
          <w:lang w:eastAsia="ru-RU"/>
        </w:rPr>
      </w:pPr>
    </w:p>
    <w:p w:rsidR="004C3AD6" w:rsidRPr="004C3AD6" w:rsidRDefault="004C3AD6" w:rsidP="004C3AD6">
      <w:pPr>
        <w:spacing w:line="360" w:lineRule="auto"/>
        <w:jc w:val="both"/>
        <w:rPr>
          <w:rFonts w:eastAsia="Times New Roman"/>
          <w:szCs w:val="24"/>
          <w:lang w:eastAsia="ru-RU"/>
        </w:rPr>
      </w:pPr>
    </w:p>
    <w:p w:rsidR="004C3AD6" w:rsidRPr="004C3AD6" w:rsidRDefault="004C3AD6" w:rsidP="004C3AD6">
      <w:pPr>
        <w:spacing w:line="360" w:lineRule="auto"/>
        <w:rPr>
          <w:rFonts w:eastAsia="Times New Roman"/>
          <w:szCs w:val="24"/>
          <w:lang w:eastAsia="ru-RU"/>
        </w:rPr>
      </w:pPr>
    </w:p>
    <w:p w:rsidR="004C3AD6" w:rsidRPr="004C3AD6" w:rsidRDefault="004C3AD6" w:rsidP="004C3AD6">
      <w:pPr>
        <w:rPr>
          <w:rFonts w:eastAsia="Times New Roman"/>
          <w:sz w:val="28"/>
          <w:szCs w:val="28"/>
          <w:lang w:eastAsia="ru-RU"/>
        </w:rPr>
      </w:pPr>
      <w:r w:rsidRPr="004C3AD6">
        <w:rPr>
          <w:rFonts w:eastAsia="Times New Roman"/>
          <w:sz w:val="28"/>
          <w:szCs w:val="28"/>
          <w:lang w:eastAsia="ru-RU"/>
        </w:rPr>
        <w:t>Глава МО СП «</w:t>
      </w:r>
      <w:proofErr w:type="gramStart"/>
      <w:r w:rsidRPr="004C3AD6">
        <w:rPr>
          <w:rFonts w:eastAsia="Times New Roman"/>
          <w:sz w:val="28"/>
          <w:szCs w:val="28"/>
          <w:lang w:eastAsia="ru-RU"/>
        </w:rPr>
        <w:t xml:space="preserve">Барское»   </w:t>
      </w:r>
      <w:proofErr w:type="gramEnd"/>
      <w:r w:rsidRPr="004C3AD6">
        <w:rPr>
          <w:rFonts w:eastAsia="Times New Roman"/>
          <w:sz w:val="28"/>
          <w:szCs w:val="28"/>
          <w:lang w:eastAsia="ru-RU"/>
        </w:rPr>
        <w:t xml:space="preserve">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</w:t>
      </w:r>
      <w:r w:rsidRPr="004C3AD6">
        <w:rPr>
          <w:rFonts w:eastAsia="Times New Roman"/>
          <w:sz w:val="28"/>
          <w:szCs w:val="28"/>
          <w:lang w:eastAsia="ru-RU"/>
        </w:rPr>
        <w:t xml:space="preserve"> А.В. Михалёв</w:t>
      </w:r>
    </w:p>
    <w:p w:rsidR="004C3AD6" w:rsidRPr="004C3AD6" w:rsidRDefault="004C3AD6" w:rsidP="004C3AD6">
      <w:pPr>
        <w:rPr>
          <w:rFonts w:eastAsia="Times New Roman"/>
          <w:sz w:val="28"/>
          <w:szCs w:val="28"/>
          <w:lang w:eastAsia="ru-RU"/>
        </w:rPr>
      </w:pPr>
    </w:p>
    <w:p w:rsidR="004C3AD6" w:rsidRPr="004C3AD6" w:rsidRDefault="004C3AD6" w:rsidP="004C3AD6">
      <w:pPr>
        <w:rPr>
          <w:rFonts w:eastAsia="Times New Roman"/>
          <w:color w:val="FF0000"/>
          <w:szCs w:val="24"/>
          <w:lang w:eastAsia="ru-RU"/>
        </w:rPr>
      </w:pPr>
    </w:p>
    <w:p w:rsidR="004C3AD6" w:rsidRPr="004C3AD6" w:rsidRDefault="004C3AD6" w:rsidP="004C3AD6">
      <w:pPr>
        <w:rPr>
          <w:rFonts w:eastAsia="Times New Roman"/>
          <w:szCs w:val="24"/>
          <w:lang w:eastAsia="ru-RU"/>
        </w:rPr>
      </w:pPr>
    </w:p>
    <w:p w:rsidR="004C3AD6" w:rsidRPr="004C3AD6" w:rsidRDefault="004C3AD6" w:rsidP="004C3AD6">
      <w:pPr>
        <w:rPr>
          <w:rFonts w:eastAsia="Times New Roman"/>
          <w:szCs w:val="24"/>
          <w:lang w:eastAsia="ru-RU"/>
        </w:rPr>
      </w:pPr>
    </w:p>
    <w:p w:rsidR="004C3AD6" w:rsidRPr="004C3AD6" w:rsidRDefault="004C3AD6" w:rsidP="004C3AD6">
      <w:pPr>
        <w:rPr>
          <w:rFonts w:eastAsia="Times New Roman"/>
          <w:szCs w:val="24"/>
          <w:lang w:eastAsia="ru-RU"/>
        </w:rPr>
      </w:pPr>
    </w:p>
    <w:p w:rsidR="004C3AD6" w:rsidRDefault="004C3AD6"/>
    <w:sectPr w:rsidR="004C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2A9"/>
    <w:multiLevelType w:val="hybridMultilevel"/>
    <w:tmpl w:val="683E9274"/>
    <w:lvl w:ilvl="0" w:tplc="DED66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2B4F6F"/>
    <w:multiLevelType w:val="hybridMultilevel"/>
    <w:tmpl w:val="ED8E1284"/>
    <w:lvl w:ilvl="0" w:tplc="DED66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93732B"/>
    <w:multiLevelType w:val="hybridMultilevel"/>
    <w:tmpl w:val="3F18FB0E"/>
    <w:lvl w:ilvl="0" w:tplc="DED66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9F"/>
    <w:rsid w:val="00007D54"/>
    <w:rsid w:val="004C3AD6"/>
    <w:rsid w:val="00B0098B"/>
    <w:rsid w:val="00E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D916E-5E92-4875-B25C-552056C5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A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A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2017-11-22T02:58:00Z</cp:lastPrinted>
  <dcterms:created xsi:type="dcterms:W3CDTF">2017-11-22T02:53:00Z</dcterms:created>
  <dcterms:modified xsi:type="dcterms:W3CDTF">2017-11-22T05:23:00Z</dcterms:modified>
</cp:coreProperties>
</file>