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EE" w:rsidRDefault="00D755EE" w:rsidP="000F6087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0411C9" w:rsidRDefault="000411C9" w:rsidP="000F6087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411C9" w:rsidRPr="000411C9" w:rsidRDefault="000411C9" w:rsidP="000411C9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11C9">
        <w:rPr>
          <w:rFonts w:ascii="Times New Roman" w:hAnsi="Times New Roman" w:cs="Times New Roman"/>
          <w:b/>
          <w:sz w:val="26"/>
          <w:szCs w:val="26"/>
        </w:rPr>
        <w:t>Кадастровая палата призывает жителей Бурятии получать государственные услуги в электронном виде</w:t>
      </w:r>
    </w:p>
    <w:p w:rsidR="000411C9" w:rsidRPr="000411C9" w:rsidRDefault="000411C9" w:rsidP="000411C9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11C9">
        <w:rPr>
          <w:rFonts w:ascii="Times New Roman" w:hAnsi="Times New Roman" w:cs="Times New Roman"/>
          <w:i/>
          <w:sz w:val="26"/>
          <w:szCs w:val="26"/>
        </w:rPr>
        <w:t xml:space="preserve">Филиал Кадастровой палаты по Республике Бурятия напоминает гражданам, что они могут получить государственные услуги </w:t>
      </w:r>
      <w:proofErr w:type="spellStart"/>
      <w:r w:rsidRPr="000411C9">
        <w:rPr>
          <w:rFonts w:ascii="Times New Roman" w:hAnsi="Times New Roman" w:cs="Times New Roman"/>
          <w:i/>
          <w:sz w:val="26"/>
          <w:szCs w:val="26"/>
        </w:rPr>
        <w:t>Росреестра</w:t>
      </w:r>
      <w:proofErr w:type="spellEnd"/>
      <w:r w:rsidRPr="000411C9">
        <w:rPr>
          <w:rFonts w:ascii="Times New Roman" w:hAnsi="Times New Roman" w:cs="Times New Roman"/>
          <w:i/>
          <w:sz w:val="26"/>
          <w:szCs w:val="26"/>
        </w:rPr>
        <w:t xml:space="preserve"> в электронном виде.</w:t>
      </w:r>
    </w:p>
    <w:p w:rsidR="000411C9" w:rsidRPr="000411C9" w:rsidRDefault="000411C9" w:rsidP="000411C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11C9">
        <w:rPr>
          <w:rFonts w:ascii="Times New Roman" w:hAnsi="Times New Roman" w:cs="Times New Roman"/>
          <w:sz w:val="26"/>
          <w:szCs w:val="26"/>
        </w:rPr>
        <w:t>За 10 месяцев 2017 года филиал предоставил около 143 тысяч сведений в электронном виде, это на 18% больше, чем за аналогичный период прошлого года. Поэтому с уверенностью можно сказать, что электронные услуги прочно входят в нашу жизнь, делая ее более комфортной, и скоро станут незаменимы для большинства жителей страны.</w:t>
      </w:r>
    </w:p>
    <w:p w:rsidR="000411C9" w:rsidRPr="000411C9" w:rsidRDefault="000411C9" w:rsidP="000411C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11C9">
        <w:rPr>
          <w:rFonts w:ascii="Times New Roman" w:hAnsi="Times New Roman" w:cs="Times New Roman"/>
          <w:sz w:val="26"/>
          <w:szCs w:val="26"/>
        </w:rPr>
        <w:t xml:space="preserve">На сегодняшний день на портале </w:t>
      </w:r>
      <w:proofErr w:type="spellStart"/>
      <w:r w:rsidRPr="000411C9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0411C9">
        <w:rPr>
          <w:rFonts w:ascii="Times New Roman" w:hAnsi="Times New Roman" w:cs="Times New Roman"/>
          <w:sz w:val="26"/>
          <w:szCs w:val="26"/>
        </w:rPr>
        <w:t xml:space="preserve"> гражданам доступны все наиболее востребованные услуги ведомства это - государственный кадастровый учет и (или) государственная регистрация прав, а также получение сведений из Единого государственного реестра недвижимости (ЕГРН): о кадастровой стоимости, о правах отдельного лица, о содержании правоустанавливающих документов, о переходе права, кадастрового плана территории. </w:t>
      </w:r>
    </w:p>
    <w:p w:rsidR="000411C9" w:rsidRPr="000411C9" w:rsidRDefault="000411C9" w:rsidP="000411C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11C9">
        <w:rPr>
          <w:rFonts w:ascii="Times New Roman" w:hAnsi="Times New Roman" w:cs="Times New Roman"/>
          <w:sz w:val="26"/>
          <w:szCs w:val="26"/>
        </w:rPr>
        <w:t xml:space="preserve">Кроме того, на портале функционируют сервисы: «Личный кабинет правообладателя», «Личный кабинет кадастрового инженера» и сервис «Справочная информация по объектам недвижимости в режиме </w:t>
      </w:r>
      <w:proofErr w:type="spellStart"/>
      <w:r w:rsidRPr="000411C9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Pr="000411C9">
        <w:rPr>
          <w:rFonts w:ascii="Times New Roman" w:hAnsi="Times New Roman" w:cs="Times New Roman"/>
          <w:sz w:val="26"/>
          <w:szCs w:val="26"/>
        </w:rPr>
        <w:t>», которые предоставляют актуальную информацию из ЕГРН об объекте недвижимости.</w:t>
      </w:r>
    </w:p>
    <w:p w:rsidR="000411C9" w:rsidRPr="000411C9" w:rsidRDefault="000411C9" w:rsidP="000411C9">
      <w:pPr>
        <w:spacing w:after="0"/>
        <w:ind w:firstLine="567"/>
        <w:jc w:val="both"/>
        <w:rPr>
          <w:sz w:val="26"/>
          <w:szCs w:val="26"/>
        </w:rPr>
      </w:pPr>
      <w:r w:rsidRPr="000411C9">
        <w:rPr>
          <w:rFonts w:ascii="Times New Roman" w:hAnsi="Times New Roman" w:cs="Times New Roman"/>
          <w:sz w:val="26"/>
          <w:szCs w:val="26"/>
        </w:rPr>
        <w:t xml:space="preserve">Также доступны сервисы, которые помогут выбрать кадастрового инженера («Реестр кадастровых инженеров»), собрать необходимый пакет документов («Жизненные ситуации»), перевести электронную выписку в печатный вид, получить электронную подпись, проверить статус запроса, узнать контакты ближайших офисов и записаться на прием, узнать об ограничениях на земельный участок и многое другое. </w:t>
      </w:r>
    </w:p>
    <w:p w:rsidR="009A4867" w:rsidRPr="000411C9" w:rsidRDefault="000411C9" w:rsidP="000411C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11C9">
        <w:rPr>
          <w:rFonts w:ascii="Times New Roman" w:hAnsi="Times New Roman" w:cs="Times New Roman"/>
          <w:sz w:val="26"/>
          <w:szCs w:val="26"/>
        </w:rPr>
        <w:t xml:space="preserve">По вопросам предоставления электронных услуг </w:t>
      </w:r>
      <w:proofErr w:type="spellStart"/>
      <w:r w:rsidRPr="000411C9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0411C9">
        <w:rPr>
          <w:rFonts w:ascii="Times New Roman" w:hAnsi="Times New Roman" w:cs="Times New Roman"/>
          <w:sz w:val="26"/>
          <w:szCs w:val="26"/>
        </w:rPr>
        <w:t xml:space="preserve"> граждане также могут обратиться в Ведомственный центр телефонного обслуживания по тел.: 8-800-100-34-34 (звонок по России бесплатный).</w:t>
      </w:r>
      <w:bookmarkStart w:id="0" w:name="_GoBack"/>
      <w:bookmarkEnd w:id="0"/>
    </w:p>
    <w:p w:rsidR="00D755EE" w:rsidRPr="00D755EE" w:rsidRDefault="00D755EE" w:rsidP="00D755E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755EE">
        <w:rPr>
          <w:rFonts w:ascii="Times New Roman" w:hAnsi="Times New Roman" w:cs="Times New Roman"/>
          <w:b/>
          <w:sz w:val="26"/>
          <w:szCs w:val="26"/>
        </w:rPr>
        <w:t>Пресс-служба филиала Кадастровой палаты</w:t>
      </w:r>
    </w:p>
    <w:p w:rsidR="00D755EE" w:rsidRPr="00D755EE" w:rsidRDefault="00D755EE" w:rsidP="00D755E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755EE">
        <w:rPr>
          <w:rFonts w:ascii="Times New Roman" w:hAnsi="Times New Roman" w:cs="Times New Roman"/>
          <w:b/>
          <w:sz w:val="26"/>
          <w:szCs w:val="26"/>
        </w:rPr>
        <w:t>по Республике Бурятия</w:t>
      </w:r>
    </w:p>
    <w:p w:rsidR="000F6087" w:rsidRDefault="000F6087" w:rsidP="00D755EE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0F6087" w:rsidRDefault="000F6087" w:rsidP="00D755EE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sectPr w:rsidR="000F608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A5" w:rsidRDefault="001E44A5" w:rsidP="000F6087">
      <w:pPr>
        <w:spacing w:after="0" w:line="240" w:lineRule="auto"/>
      </w:pPr>
      <w:r>
        <w:separator/>
      </w:r>
    </w:p>
  </w:endnote>
  <w:endnote w:type="continuationSeparator" w:id="0">
    <w:p w:rsidR="001E44A5" w:rsidRDefault="001E44A5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Тел.: 8(3012) 212-668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e-mail</w:t>
    </w:r>
    <w:r w:rsidR="009D375D">
      <w:rPr>
        <w:rFonts w:ascii="Times New Roman" w:hAnsi="Times New Roman" w:cs="Times New Roman"/>
        <w:sz w:val="20"/>
        <w:szCs w:val="20"/>
      </w:rPr>
      <w:t>:</w:t>
    </w:r>
    <w:r w:rsidRPr="000F6087">
      <w:rPr>
        <w:rFonts w:ascii="Times New Roman" w:hAnsi="Times New Roman" w:cs="Times New Roman"/>
        <w:sz w:val="20"/>
        <w:szCs w:val="20"/>
      </w:rPr>
      <w:t xml:space="preserve">KalashnikovaAA@03.kadastr.ru 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Калашникова Анастасия Алексеевна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A5" w:rsidRDefault="001E44A5" w:rsidP="000F6087">
      <w:pPr>
        <w:spacing w:after="0" w:line="240" w:lineRule="auto"/>
      </w:pPr>
      <w:r>
        <w:separator/>
      </w:r>
    </w:p>
  </w:footnote>
  <w:footnote w:type="continuationSeparator" w:id="0">
    <w:p w:rsidR="001E44A5" w:rsidRDefault="001E44A5" w:rsidP="000F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>
    <w:pPr>
      <w:pStyle w:val="a5"/>
    </w:pPr>
    <w:r>
      <w:rPr>
        <w:noProof/>
        <w:lang w:eastAsia="ru-RU"/>
      </w:rPr>
      <w:drawing>
        <wp:inline distT="0" distB="0" distL="0" distR="0">
          <wp:extent cx="2952072" cy="1200150"/>
          <wp:effectExtent l="0" t="0" r="127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K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61" cy="120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411C9"/>
    <w:rsid w:val="00087609"/>
    <w:rsid w:val="000F6087"/>
    <w:rsid w:val="00106581"/>
    <w:rsid w:val="001E44A5"/>
    <w:rsid w:val="00292E6A"/>
    <w:rsid w:val="00556A59"/>
    <w:rsid w:val="00567374"/>
    <w:rsid w:val="005A349A"/>
    <w:rsid w:val="00820593"/>
    <w:rsid w:val="009A4867"/>
    <w:rsid w:val="009D375D"/>
    <w:rsid w:val="00C85841"/>
    <w:rsid w:val="00D755EE"/>
    <w:rsid w:val="00D85E64"/>
    <w:rsid w:val="00EC1911"/>
    <w:rsid w:val="00F162C0"/>
    <w:rsid w:val="00F2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Калашникова Анастасия Алексеевна</cp:lastModifiedBy>
  <cp:revision>15</cp:revision>
  <dcterms:created xsi:type="dcterms:W3CDTF">2017-04-11T03:43:00Z</dcterms:created>
  <dcterms:modified xsi:type="dcterms:W3CDTF">2017-11-14T01:16:00Z</dcterms:modified>
</cp:coreProperties>
</file>