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6D" w:rsidRDefault="008E6C6D" w:rsidP="008E6C6D">
      <w:pPr>
        <w:pStyle w:val="2"/>
        <w:jc w:val="center"/>
      </w:pPr>
      <w:r>
        <w:t xml:space="preserve">Государство удвоило взносы участников Программы </w:t>
      </w:r>
      <w:proofErr w:type="spellStart"/>
      <w:r>
        <w:t>софинансирования</w:t>
      </w:r>
      <w:proofErr w:type="spellEnd"/>
      <w:r>
        <w:t xml:space="preserve"> пенсии</w:t>
      </w:r>
    </w:p>
    <w:p w:rsidR="008E6C6D" w:rsidRDefault="008E6C6D" w:rsidP="008E6C6D">
      <w:pPr>
        <w:pStyle w:val="1"/>
      </w:pPr>
      <w:bookmarkStart w:id="0" w:name="_Toc484073800"/>
      <w:r>
        <w:t xml:space="preserve">В прошлом году участники Программы государственного </w:t>
      </w:r>
      <w:proofErr w:type="spellStart"/>
      <w:r>
        <w:t>софинансирования</w:t>
      </w:r>
      <w:proofErr w:type="spellEnd"/>
      <w:r>
        <w:t xml:space="preserve"> </w:t>
      </w:r>
      <w:r>
        <w:rPr>
          <w:b/>
        </w:rPr>
        <w:t>пенсии</w:t>
      </w:r>
      <w:r>
        <w:t xml:space="preserve"> внесли на сво</w:t>
      </w:r>
      <w:r w:rsidRPr="005E6444">
        <w:t>и</w:t>
      </w:r>
      <w:r>
        <w:t xml:space="preserve"> счета 5,7 </w:t>
      </w:r>
      <w:proofErr w:type="spellStart"/>
      <w:proofErr w:type="gramStart"/>
      <w:r>
        <w:t>млрд</w:t>
      </w:r>
      <w:proofErr w:type="spellEnd"/>
      <w:proofErr w:type="gramEnd"/>
      <w:r>
        <w:t xml:space="preserve"> рублей добровольных взносов. Из них в мае 2017 года государство </w:t>
      </w:r>
      <w:proofErr w:type="spellStart"/>
      <w:r>
        <w:t>прософинансировало</w:t>
      </w:r>
      <w:proofErr w:type="spellEnd"/>
      <w:r>
        <w:t xml:space="preserve"> 5,5 </w:t>
      </w:r>
      <w:proofErr w:type="spellStart"/>
      <w:proofErr w:type="gramStart"/>
      <w:r>
        <w:t>млрд</w:t>
      </w:r>
      <w:proofErr w:type="spellEnd"/>
      <w:proofErr w:type="gramEnd"/>
      <w:r>
        <w:t xml:space="preserve"> рублей.</w:t>
      </w:r>
      <w:bookmarkEnd w:id="0"/>
      <w:r>
        <w:t xml:space="preserve"> </w:t>
      </w:r>
    </w:p>
    <w:p w:rsidR="008E6C6D" w:rsidRDefault="008E6C6D" w:rsidP="008E6C6D">
      <w:pPr>
        <w:pStyle w:val="a3"/>
        <w:ind w:firstLine="709"/>
      </w:pPr>
      <w:r>
        <w:t xml:space="preserve">Общая сумма </w:t>
      </w:r>
      <w:proofErr w:type="spellStart"/>
      <w:r>
        <w:t>софинансирования</w:t>
      </w:r>
      <w:proofErr w:type="spellEnd"/>
      <w:r>
        <w:t xml:space="preserve"> всегда меньше общей суммы взносов, поскольку ежегодно есть случаи, когда платежи составляют менее двух тысяч рублей или свыше 12 тыс. рублей, в то время как </w:t>
      </w:r>
      <w:proofErr w:type="spellStart"/>
      <w:r>
        <w:t>софинансируются</w:t>
      </w:r>
      <w:proofErr w:type="spellEnd"/>
      <w:r>
        <w:t xml:space="preserve"> взносы в диапазоне от двух до 12 тыс. рублей в год. </w:t>
      </w:r>
    </w:p>
    <w:p w:rsidR="008E6C6D" w:rsidRDefault="008E6C6D" w:rsidP="008E6C6D">
      <w:pPr>
        <w:pStyle w:val="a3"/>
        <w:ind w:firstLine="709"/>
      </w:pPr>
      <w:r>
        <w:t xml:space="preserve">Все вышеперечисленные средства учтены на лицевых счетах граждан и переданы в управляющие компании и негосударственные </w:t>
      </w:r>
      <w:r>
        <w:rPr>
          <w:b/>
        </w:rPr>
        <w:t>пенсионные фонды</w:t>
      </w:r>
      <w:r>
        <w:t xml:space="preserve">, которые вошли в систему гарантирования сохранности пенсионных накоплений. </w:t>
      </w:r>
    </w:p>
    <w:p w:rsidR="008E6C6D" w:rsidRDefault="008E6C6D" w:rsidP="008E6C6D">
      <w:pPr>
        <w:pStyle w:val="a3"/>
        <w:ind w:firstLine="709"/>
      </w:pPr>
      <w:r>
        <w:t xml:space="preserve">Как и все остальные </w:t>
      </w:r>
      <w:r>
        <w:rPr>
          <w:b/>
        </w:rPr>
        <w:t>пенсионные накопления</w:t>
      </w:r>
      <w:r>
        <w:t xml:space="preserve">, эти средства будут выплачены при выходе гражданина на </w:t>
      </w:r>
      <w:r>
        <w:rPr>
          <w:b/>
        </w:rPr>
        <w:t>пенсию</w:t>
      </w:r>
      <w:r>
        <w:t xml:space="preserve"> (или выплачены правопреемникам в случае смерти гражданина). </w:t>
      </w:r>
    </w:p>
    <w:p w:rsidR="008E6C6D" w:rsidRDefault="008E6C6D" w:rsidP="008E6C6D">
      <w:pPr>
        <w:pStyle w:val="a3"/>
        <w:ind w:firstLine="709"/>
      </w:pPr>
      <w:r>
        <w:t xml:space="preserve">Выплата носит заявительный характер. С заявлением необходимо обращаться в ту организацию, через которую гражданин формирует </w:t>
      </w:r>
      <w:r>
        <w:rPr>
          <w:b/>
        </w:rPr>
        <w:t>пенсионные накопления</w:t>
      </w:r>
      <w:r>
        <w:t xml:space="preserve">: в территориальный орган </w:t>
      </w:r>
      <w:r>
        <w:rPr>
          <w:b/>
        </w:rPr>
        <w:t>Пенсионного фонда РФ</w:t>
      </w:r>
      <w:r>
        <w:t xml:space="preserve"> по месту жительства, либо в соответствующий негосударственный </w:t>
      </w:r>
      <w:r>
        <w:rPr>
          <w:b/>
        </w:rPr>
        <w:t>пенсионный фонд</w:t>
      </w:r>
      <w:r>
        <w:t xml:space="preserve"> (</w:t>
      </w:r>
      <w:r>
        <w:rPr>
          <w:b/>
        </w:rPr>
        <w:t>НПФ</w:t>
      </w:r>
      <w:r>
        <w:t xml:space="preserve">). </w:t>
      </w:r>
    </w:p>
    <w:p w:rsidR="008E6C6D" w:rsidRDefault="008E6C6D" w:rsidP="008E6C6D">
      <w:pPr>
        <w:pStyle w:val="a3"/>
        <w:ind w:firstLine="709"/>
      </w:pPr>
      <w:r>
        <w:t xml:space="preserve">Право на единовременную выплату из средств </w:t>
      </w:r>
      <w:r>
        <w:rPr>
          <w:b/>
        </w:rPr>
        <w:t xml:space="preserve">пенсионных накоплений </w:t>
      </w:r>
      <w:r>
        <w:t xml:space="preserve">имеют граждане, размер накопительной части </w:t>
      </w:r>
      <w:r>
        <w:rPr>
          <w:b/>
        </w:rPr>
        <w:t xml:space="preserve">трудовой </w:t>
      </w:r>
      <w:proofErr w:type="gramStart"/>
      <w:r>
        <w:rPr>
          <w:b/>
        </w:rPr>
        <w:t>пенсии</w:t>
      </w:r>
      <w:proofErr w:type="gramEnd"/>
      <w:r>
        <w:t xml:space="preserve"> по старости которых в случае ее назначения, составил бы 5 процентов и менее по отношению к размеру </w:t>
      </w:r>
      <w:r>
        <w:rPr>
          <w:b/>
        </w:rPr>
        <w:t>страховой пенсии</w:t>
      </w:r>
      <w:r>
        <w:t xml:space="preserve"> при возникновении права на установление </w:t>
      </w:r>
      <w:r>
        <w:rPr>
          <w:b/>
        </w:rPr>
        <w:t>страховой пенсии</w:t>
      </w:r>
      <w:r>
        <w:t xml:space="preserve"> (в том числе досрочной). </w:t>
      </w:r>
    </w:p>
    <w:p w:rsidR="008E6C6D" w:rsidRDefault="008E6C6D" w:rsidP="008E6C6D">
      <w:pPr>
        <w:pStyle w:val="a3"/>
        <w:ind w:firstLine="709"/>
      </w:pPr>
      <w:r>
        <w:t xml:space="preserve">Важно отметить, что действующий в настоящее время мораторий на формирование </w:t>
      </w:r>
      <w:r>
        <w:rPr>
          <w:b/>
        </w:rPr>
        <w:t xml:space="preserve">пенсионных накоплений </w:t>
      </w:r>
      <w:r>
        <w:t xml:space="preserve">из </w:t>
      </w:r>
      <w:r>
        <w:rPr>
          <w:b/>
        </w:rPr>
        <w:t>страховых взносов</w:t>
      </w:r>
      <w:r>
        <w:t xml:space="preserve"> на обязательное </w:t>
      </w:r>
      <w:r>
        <w:rPr>
          <w:b/>
        </w:rPr>
        <w:t xml:space="preserve">пенсионное страхование </w:t>
      </w:r>
      <w:r>
        <w:t xml:space="preserve">не затрагивает действие Программы: взносы ее участников </w:t>
      </w:r>
      <w:proofErr w:type="spellStart"/>
      <w:r>
        <w:t>софинасируются</w:t>
      </w:r>
      <w:proofErr w:type="spellEnd"/>
      <w:r>
        <w:t xml:space="preserve"> вовремя и в полном объеме. </w:t>
      </w:r>
    </w:p>
    <w:p w:rsidR="008E6C6D" w:rsidRDefault="008E6C6D" w:rsidP="008E6C6D">
      <w:pPr>
        <w:pStyle w:val="a3"/>
        <w:ind w:firstLine="709"/>
      </w:pPr>
      <w:r>
        <w:t xml:space="preserve">Напомним, что сегодня граждане могут сами формировать </w:t>
      </w:r>
      <w:r>
        <w:rPr>
          <w:b/>
        </w:rPr>
        <w:t xml:space="preserve">пенсионные накопления </w:t>
      </w:r>
      <w:r>
        <w:t xml:space="preserve">в системе обязательного пенсионного страхования. Для этого необходимо обратиться в </w:t>
      </w:r>
      <w:r>
        <w:rPr>
          <w:b/>
        </w:rPr>
        <w:t>ПФР</w:t>
      </w:r>
      <w:r>
        <w:t xml:space="preserve"> с заявлением и самостоятельно уплачивать добровольные взносы на формирование своих пенсионных накоплений. </w:t>
      </w:r>
    </w:p>
    <w:p w:rsidR="002224AB" w:rsidRDefault="002224AB" w:rsidP="008E6C6D">
      <w:pPr>
        <w:ind w:firstLine="709"/>
      </w:pPr>
    </w:p>
    <w:sectPr w:rsidR="002224AB" w:rsidSect="0022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E6C6D"/>
    <w:rsid w:val="002224AB"/>
    <w:rsid w:val="008E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6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Заголовок Новости"/>
    <w:next w:val="a"/>
    <w:link w:val="20"/>
    <w:qFormat/>
    <w:rsid w:val="008E6C6D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C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Новости Знак1"/>
    <w:basedOn w:val="a0"/>
    <w:link w:val="2"/>
    <w:rsid w:val="008E6C6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Б1"/>
    <w:basedOn w:val="3"/>
    <w:link w:val="10"/>
    <w:qFormat/>
    <w:rsid w:val="008E6C6D"/>
    <w:pPr>
      <w:spacing w:before="0" w:after="120"/>
      <w:ind w:firstLine="709"/>
    </w:pPr>
    <w:rPr>
      <w:rFonts w:ascii="Arial" w:eastAsia="Times New Roman" w:hAnsi="Arial" w:cs="Arial"/>
      <w:b w:val="0"/>
      <w:i/>
      <w:color w:val="auto"/>
      <w:szCs w:val="26"/>
    </w:rPr>
  </w:style>
  <w:style w:type="character" w:customStyle="1" w:styleId="10">
    <w:name w:val="Б1 Знак"/>
    <w:basedOn w:val="30"/>
    <w:link w:val="1"/>
    <w:rsid w:val="008E6C6D"/>
    <w:rPr>
      <w:rFonts w:ascii="Arial" w:eastAsia="Times New Roman" w:hAnsi="Arial" w:cs="Arial"/>
      <w:i/>
      <w:szCs w:val="26"/>
    </w:rPr>
  </w:style>
  <w:style w:type="paragraph" w:customStyle="1" w:styleId="a3">
    <w:name w:val="Текст новости"/>
    <w:link w:val="a4"/>
    <w:qFormat/>
    <w:rsid w:val="008E6C6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8E6C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6C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1776</Characters>
  <Application>Microsoft Office Word</Application>
  <DocSecurity>0</DocSecurity>
  <Lines>29</Lines>
  <Paragraphs>5</Paragraphs>
  <ScaleCrop>false</ScaleCrop>
  <Company>Reanimator Extreme Edition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Надежда Олеговна</dc:creator>
  <cp:lastModifiedBy>Калашникова Надежда Олеговна</cp:lastModifiedBy>
  <cp:revision>1</cp:revision>
  <dcterms:created xsi:type="dcterms:W3CDTF">2017-06-01T09:29:00Z</dcterms:created>
  <dcterms:modified xsi:type="dcterms:W3CDTF">2017-06-01T09:30:00Z</dcterms:modified>
</cp:coreProperties>
</file>