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AA" w:rsidRPr="0009431D" w:rsidRDefault="004663AA" w:rsidP="004663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Досрочное пенсионное обеспечение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Раньше общеустановленного пенсионного возраста  назначается досрочная трудовая пенсия по старости следующим гражданам работающим (работавшим): с особыми и тяжелыми условиями труда в соответствии со Списками № 1 и № 2, в районах Крайнего Севера (и их местностях), в геологоразведке, в плавсоставе, в качестве рабочих локомотивных бригад, в гражданской авиации, в учреждениях здравоохранения в связи с лечебной деятельностью, в учреждениях образования в связи с педагогической деятельностью; женщинам, работающим на погрузочно-разгрузочных работах, в текстительной промышленности и т.д. У таких граждан  право на пенсию наступает при наличии специального стажа (особых условий) работы, который имеет свои особенности подтверждения, исчисления и наличие страхового стажа определенной продолжительности.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Право на досрочную трудовую пенсию по старости определяется с учетом Списков работ, профессий и Правил исчисления периодов работы, дающих право на досрочное назначение трудовой пенсии по старости.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Списки соответствующих работ, профессий, должностей, специальностей и учреждений, с учетом которых назначается досрочная трудовая пенсия, и правила исчисления периодов работы утверждаются Правительством Российской Федерации (п.2 ст.30 Закона от 28.12.2013 № 400-ФЗ).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     В специальный стаж работы, дающей право на пенсию, засчитывается трудовая деятельность только в тех должностях (профессиях), которые прямо предусмотрены Списками, а характер выполняемых работ соответствовал занятости в технологическом процессе производства и должен обосновываться характеристиками работ, установленными ЕТКС или должностными обязанностями, установленными Квалификационным справочником должностей руководителей, специалистов и других служащих.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Согласно Правилам подсчета и подтверждения страхового стажа для установления трудовых пенсий, утвержденных постановлением Правительства РФ от 24.07.02 г. № 555, основным документом, подтверждающим стаж работы, является трудовая книжка.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тех случаях, когда для определения права на досрочное пенсионное обеспечение необходимы данные о характере и условиях труда, то эти обстоятельства должны подтверждаться соответствующими документами, содержащими необходимые сведения.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Согласно Порядка подтверждения периодов работы, дающего право на досрочное назначение трудовой пенсии по стрости, утвержденного Приказом Министерства здравоохранения и соцразвития РФ от 31.03.2011г. № 258н, подтверждению подлежат все необходимые данные о характере выполняемой работы и других факторах (показателях), определяющих право на досрочное назначение трудовой пенсии по старости, установленные для отдельных видов работ (деятельности), например, о занятости на подземных работах, о выполнении работ определенным способом, о работе с вредными веществами определенных классов опасности, о выполнении работ в определенном месте (местности) или структурном подразделении, о выполнении нормы рабочего времени (педагогической или учебной нагрузки) и др. Для подтверждения периодов работы принимаются справки, а также иные документы, выдаваемые работодателями или соответствующими государственными (муниципальными) органами, например,   администрация предприятия выдает работнику </w:t>
      </w:r>
      <w:r w:rsidRPr="0009431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уточняющую справку.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Справки выдаются на основании документов соответствующего периода времени, когда выполнялась работа, из которых можно установить период работы в определенной профессии и должности и (или) на конкретных работах (в условиях), дающих право на досрочное назначение трудовой пенсии по старости. В качестве подтверждающих документов могут служить приказы (распоряжения) о закреплении работника за определенным участком работ, технология производства, табель учета рабочего места, журнал учета личного состава, должностная (рабочая) инструкция, журналы приема и сдачи смен, штатное расписание (расстановка) и др.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Основным условием для назначения досрочной трудовой пенсии является постоянная занятость </w:t>
      </w:r>
      <w:r w:rsidRPr="0009431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в течение полного рабочего дня</w:t>
      </w: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работах в профессиях и должностях, предусмотренных Списками.</w:t>
      </w:r>
      <w:r w:rsidRPr="0009431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полным рабочим днем понимается выполнение работ в условиях труда, предусмотренных Списками, не менее 80% рабочего времени. При этом в указанное время включается время выполнения подготовительных и вспомогательных работ.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      Вопросы подтверждения занятости на работах в условиях, предусмотренных Списками, относятся к компетенции работодателя.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Управлением Пенсионного фонда РФ в городе Губкине и Губкинском районе проводится заблаговременная работа в отношении застрахованных лиц, выходящих на досрочную трудовую пенсию по старости в 2012-2013гг., в целях назначения досрочных трудовых пенсий в 10-дневный срок.</w:t>
      </w:r>
    </w:p>
    <w:p w:rsidR="004663AA" w:rsidRPr="0009431D" w:rsidRDefault="004663AA" w:rsidP="004663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43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Всем вышеназванным гражданам необходимо не позднее 9 месяцев до наступления права на досрочное пенсионное обеспечение обратиться в Управление ПФР для заблаговременной (предварительной) работы и представить следующие подлинные документы личного хранения: паспорт, трудовая книжка, страховое свидетельство, иные документы о стаже (справки о стаже, который отсутствует в трудовой книжке),  уточняющие справки, подтверждающие специальный стаж работ (при их наличии), справки о заработной плате за любые 5 лет подряд из всей трудовой деятельности до 1996г включительно (при их наличии), военные билеты или справки из  военкомата о службе в армии, документы об учебе (диплом, аттестат), справка из Центра занятости населения о периоде получения пособия по безработице (при их наличии), для женщин - свидетельство о заключении брака (расторжении брака), свидетельства о рождении детей.</w:t>
      </w:r>
    </w:p>
    <w:p w:rsidR="001B3AB0" w:rsidRPr="0009431D" w:rsidRDefault="001B3AB0">
      <w:pPr>
        <w:rPr>
          <w:sz w:val="18"/>
          <w:szCs w:val="18"/>
        </w:rPr>
      </w:pPr>
    </w:p>
    <w:p w:rsidR="004663AA" w:rsidRPr="0009431D" w:rsidRDefault="004663AA">
      <w:pPr>
        <w:rPr>
          <w:sz w:val="18"/>
          <w:szCs w:val="18"/>
        </w:rPr>
      </w:pPr>
    </w:p>
    <w:p w:rsidR="004663AA" w:rsidRPr="0009431D" w:rsidRDefault="004663AA" w:rsidP="004663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9431D">
        <w:rPr>
          <w:rFonts w:ascii="Times New Roman" w:hAnsi="Times New Roman" w:cs="Times New Roman"/>
          <w:sz w:val="18"/>
          <w:szCs w:val="18"/>
        </w:rPr>
        <w:t>Специалист-эксперт УПФР в</w:t>
      </w:r>
    </w:p>
    <w:p w:rsidR="004663AA" w:rsidRPr="0009431D" w:rsidRDefault="004663AA" w:rsidP="004663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9431D">
        <w:rPr>
          <w:rFonts w:ascii="Times New Roman" w:hAnsi="Times New Roman" w:cs="Times New Roman"/>
          <w:sz w:val="18"/>
          <w:szCs w:val="18"/>
        </w:rPr>
        <w:t>Мухоршибирском районе-филиала</w:t>
      </w:r>
    </w:p>
    <w:p w:rsidR="004663AA" w:rsidRPr="0009431D" w:rsidRDefault="004663AA" w:rsidP="004663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9431D">
        <w:rPr>
          <w:rFonts w:ascii="Times New Roman" w:hAnsi="Times New Roman" w:cs="Times New Roman"/>
          <w:sz w:val="18"/>
          <w:szCs w:val="18"/>
        </w:rPr>
        <w:t>ОПФР по Республике Бурятия</w:t>
      </w:r>
    </w:p>
    <w:p w:rsidR="004663AA" w:rsidRPr="0009431D" w:rsidRDefault="004663AA" w:rsidP="004663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9431D">
        <w:rPr>
          <w:rFonts w:ascii="Times New Roman" w:hAnsi="Times New Roman" w:cs="Times New Roman"/>
          <w:sz w:val="18"/>
          <w:szCs w:val="18"/>
        </w:rPr>
        <w:t>Иванова Ирина Васильевна</w:t>
      </w:r>
    </w:p>
    <w:p w:rsidR="004663AA" w:rsidRDefault="004663AA"/>
    <w:sectPr w:rsidR="004663AA" w:rsidSect="001B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663AA"/>
    <w:rsid w:val="0009431D"/>
    <w:rsid w:val="001B3AB0"/>
    <w:rsid w:val="004663AA"/>
    <w:rsid w:val="00FF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</w:style>
  <w:style w:type="paragraph" w:styleId="1">
    <w:name w:val="heading 1"/>
    <w:basedOn w:val="a"/>
    <w:link w:val="10"/>
    <w:uiPriority w:val="9"/>
    <w:qFormat/>
    <w:rsid w:val="00466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63A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a003-014-0801</cp:lastModifiedBy>
  <cp:revision>2</cp:revision>
  <dcterms:created xsi:type="dcterms:W3CDTF">2017-01-16T15:09:00Z</dcterms:created>
  <dcterms:modified xsi:type="dcterms:W3CDTF">2017-01-18T09:24:00Z</dcterms:modified>
</cp:coreProperties>
</file>