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F6" w:rsidRDefault="004248F6" w:rsidP="004248F6">
      <w:pPr>
        <w:pStyle w:val="2"/>
      </w:pPr>
      <w:bookmarkStart w:id="0" w:name="_Toc479840211"/>
      <w:r>
        <w:t xml:space="preserve"> УФНС напоминает порядок возврата и зачета сумм излишне уплаченных страховых взносов</w:t>
      </w:r>
      <w:bookmarkEnd w:id="0"/>
    </w:p>
    <w:p w:rsidR="004248F6" w:rsidRDefault="004248F6" w:rsidP="004248F6">
      <w:pPr>
        <w:pStyle w:val="a3"/>
      </w:pPr>
    </w:p>
    <w:p w:rsidR="004248F6" w:rsidRDefault="004248F6" w:rsidP="004248F6">
      <w:pPr>
        <w:pStyle w:val="a3"/>
      </w:pPr>
      <w:r>
        <w:t>1. Излишняя уплата возникла за отчетные (расчетные) периоды, истекшие до 1 января 2017 года. Такую переплату можно только вернуть (</w:t>
      </w:r>
      <w:proofErr w:type="gramStart"/>
      <w:r>
        <w:t>ч</w:t>
      </w:r>
      <w:proofErr w:type="gramEnd"/>
      <w:r>
        <w:t>.1, 3, 4 ст. 21 Федерального закона от 03.07.2016 № 250-ФЗ). При этом следует учитывать следующее:</w:t>
      </w:r>
    </w:p>
    <w:p w:rsidR="004248F6" w:rsidRDefault="004248F6" w:rsidP="004248F6">
      <w:pPr>
        <w:pStyle w:val="a3"/>
      </w:pPr>
      <w:r>
        <w:t xml:space="preserve"> - заявление о возврате подается в соответствующий орган внебюджетного фонда (</w:t>
      </w:r>
      <w:r>
        <w:rPr>
          <w:b/>
        </w:rPr>
        <w:t>Пенсионного фонда</w:t>
      </w:r>
      <w:r>
        <w:t>, Фонда социального страхования);</w:t>
      </w:r>
    </w:p>
    <w:p w:rsidR="004248F6" w:rsidRDefault="004248F6" w:rsidP="004248F6">
      <w:pPr>
        <w:pStyle w:val="a3"/>
      </w:pPr>
      <w:r>
        <w:t xml:space="preserve"> - решение о возврате может быть принято только при отсутствии задолженности по </w:t>
      </w:r>
      <w:r>
        <w:rPr>
          <w:b/>
        </w:rPr>
        <w:t>страховым взносам</w:t>
      </w:r>
      <w:r>
        <w:t xml:space="preserve"> (в т.ч. пеням и штрафам), возникшей за отчетные (расчетные) периоды, истекшие до 1 января 2017 года.</w:t>
      </w:r>
    </w:p>
    <w:p w:rsidR="004248F6" w:rsidRDefault="004248F6" w:rsidP="004248F6">
      <w:pPr>
        <w:pStyle w:val="a3"/>
      </w:pPr>
      <w:r>
        <w:t xml:space="preserve"> </w:t>
      </w:r>
      <w:proofErr w:type="gramStart"/>
      <w:r>
        <w:t xml:space="preserve">До уплаты плательщиком </w:t>
      </w:r>
      <w:r>
        <w:rPr>
          <w:b/>
        </w:rPr>
        <w:t>страховых взносов</w:t>
      </w:r>
      <w:r>
        <w:t xml:space="preserve"> такой задолженности либо её взыскания в установленном порядке отсутствует основание для принятия в соответствии со статьей 21 Федерального закона № 250-ФЗ органом </w:t>
      </w:r>
      <w:r>
        <w:rPr>
          <w:b/>
        </w:rPr>
        <w:t>Пенсионного фонда</w:t>
      </w:r>
      <w:r>
        <w:t xml:space="preserve"> Российской Федерации или органом Фонда социального страхования Российской Федерации решения о возврате указанному плательщику </w:t>
      </w:r>
      <w:r>
        <w:rPr>
          <w:b/>
        </w:rPr>
        <w:t>страховых взносов</w:t>
      </w:r>
      <w:r>
        <w:t xml:space="preserve"> суммы излишне уплаченных (взысканных) </w:t>
      </w:r>
      <w:r>
        <w:rPr>
          <w:b/>
        </w:rPr>
        <w:t>страховых взносов</w:t>
      </w:r>
      <w:r>
        <w:t xml:space="preserve"> (соответствующих пеней и штрафов) за отчетные (расчетные) периоды, истекшие до</w:t>
      </w:r>
      <w:proofErr w:type="gramEnd"/>
      <w:r>
        <w:t xml:space="preserve"> 1 января 2017 года.</w:t>
      </w:r>
    </w:p>
    <w:p w:rsidR="004248F6" w:rsidRDefault="004248F6" w:rsidP="004248F6">
      <w:pPr>
        <w:pStyle w:val="a3"/>
      </w:pPr>
      <w:r>
        <w:t xml:space="preserve"> 2. Излишняя уплата возникла за отчетные (расчетные) периоды после 1 января 2017 года. Такую переплату можно вернуть или зачесть.</w:t>
      </w:r>
    </w:p>
    <w:p w:rsidR="004248F6" w:rsidRDefault="004248F6" w:rsidP="004248F6">
      <w:pPr>
        <w:pStyle w:val="a3"/>
      </w:pPr>
      <w:r>
        <w:t xml:space="preserve"> 2.1. </w:t>
      </w:r>
      <w:proofErr w:type="gramStart"/>
      <w:r>
        <w:t xml:space="preserve">Порядок возврата аналогичен порядку возврата налогов и сборов, за исключением того, что возврат суммы излишне уплаченных </w:t>
      </w:r>
      <w:r>
        <w:rPr>
          <w:b/>
        </w:rPr>
        <w:t>страховых взносов</w:t>
      </w:r>
      <w:r>
        <w:t xml:space="preserve"> на обязательное </w:t>
      </w:r>
      <w:r>
        <w:rPr>
          <w:b/>
        </w:rPr>
        <w:t>пенсионное страхование</w:t>
      </w:r>
      <w:r>
        <w:t xml:space="preserve"> не производится в случае, если по сообщению территориального органа управления </w:t>
      </w:r>
      <w:r>
        <w:rPr>
          <w:b/>
        </w:rPr>
        <w:t>Пенсионным фондом</w:t>
      </w:r>
      <w:r>
        <w:t xml:space="preserve"> Российской Федерации сведения о сумме излишне уплаченных </w:t>
      </w:r>
      <w:r>
        <w:rPr>
          <w:b/>
        </w:rPr>
        <w:t>страховых взносов</w:t>
      </w:r>
      <w:r>
        <w:t xml:space="preserve"> на обязательное </w:t>
      </w:r>
      <w:r>
        <w:rPr>
          <w:b/>
        </w:rPr>
        <w:t>пенсионное страхование</w:t>
      </w:r>
      <w:r>
        <w:t xml:space="preserve"> представлены плательщиком страховых взносов в составе сведений индивидуального (персонифицированного) учета и учтены на</w:t>
      </w:r>
      <w:proofErr w:type="gramEnd"/>
      <w:r>
        <w:t xml:space="preserve"> индивидуальных лицевых </w:t>
      </w:r>
      <w:proofErr w:type="gramStart"/>
      <w:r>
        <w:t>счетах</w:t>
      </w:r>
      <w:proofErr w:type="gramEnd"/>
      <w:r>
        <w:t xml:space="preserve"> застрахованных лиц в соответствии с законодательством Российской Федерации об индивидуальном (персонифицированном) учете в системе обязательного </w:t>
      </w:r>
      <w:r>
        <w:rPr>
          <w:b/>
        </w:rPr>
        <w:t>пенсионного страхования</w:t>
      </w:r>
      <w:r>
        <w:t xml:space="preserve"> (п.6.1 ст.78 Налогового кодекса РФ).</w:t>
      </w:r>
    </w:p>
    <w:p w:rsidR="004248F6" w:rsidRDefault="004248F6" w:rsidP="004248F6">
      <w:pPr>
        <w:pStyle w:val="a3"/>
      </w:pPr>
      <w:r>
        <w:t xml:space="preserve"> 2.2. Зачет возможен при соблюдении следующих условий:</w:t>
      </w:r>
    </w:p>
    <w:p w:rsidR="004248F6" w:rsidRDefault="004248F6" w:rsidP="004248F6">
      <w:pPr>
        <w:pStyle w:val="a3"/>
      </w:pPr>
      <w:r>
        <w:t xml:space="preserve"> - в пределах одного бюджета государственного внебюджетного фонда в счет предстоящих платежей по этому взносу, погашения задолженности по пеням и штрафам (п.1.1 ст.78 Налогового кодекса РФ);</w:t>
      </w:r>
    </w:p>
    <w:p w:rsidR="004248F6" w:rsidRDefault="004248F6" w:rsidP="004248F6">
      <w:pPr>
        <w:pStyle w:val="a3"/>
      </w:pPr>
      <w:r>
        <w:t xml:space="preserve"> - за отчетные (расчетные) периоды после 1 января 2017 года.</w:t>
      </w:r>
    </w:p>
    <w:p w:rsidR="004248F6" w:rsidRDefault="004248F6" w:rsidP="004248F6">
      <w:pPr>
        <w:pStyle w:val="a3"/>
      </w:pPr>
      <w:r>
        <w:t xml:space="preserve"> </w:t>
      </w:r>
      <w:proofErr w:type="gramStart"/>
      <w:r>
        <w:t xml:space="preserve">Налоговым кодексом РФ и федеральными законами от 03.07.2016 № 243-ФЗ и 250-ФЗ не предусмотрено проведение зачетов сумм излишне уплаченных </w:t>
      </w:r>
      <w:r>
        <w:rPr>
          <w:b/>
        </w:rPr>
        <w:t>страховых взносов</w:t>
      </w:r>
      <w:r>
        <w:t xml:space="preserve">, установленных Налоговым кодексом (за отчетные (расчетные) периоды после 1 января 2017 года), в счет погашения задолженности по </w:t>
      </w:r>
      <w:r>
        <w:rPr>
          <w:b/>
        </w:rPr>
        <w:t>страховым взносам</w:t>
      </w:r>
      <w:r>
        <w:t>, которые были установлены Федеральным законом от 24.07.2009 № 212-ФЗ (за отчетные (расчетные) периоды, истекшие после 1 января 2017 года).</w:t>
      </w:r>
      <w:proofErr w:type="gramEnd"/>
    </w:p>
    <w:p w:rsidR="008C75A0" w:rsidRDefault="008C75A0" w:rsidP="004248F6">
      <w:pPr>
        <w:pStyle w:val="a3"/>
      </w:pPr>
    </w:p>
    <w:p w:rsidR="008C75A0" w:rsidRPr="00F47650" w:rsidRDefault="008C75A0" w:rsidP="004248F6">
      <w:pPr>
        <w:pStyle w:val="a3"/>
      </w:pPr>
      <w:r>
        <w:t xml:space="preserve">Начальник отдела                                          Светлана </w:t>
      </w:r>
      <w:proofErr w:type="spellStart"/>
      <w:r>
        <w:t>Ливента</w:t>
      </w:r>
      <w:proofErr w:type="spellEnd"/>
      <w:r>
        <w:t xml:space="preserve"> </w:t>
      </w:r>
    </w:p>
    <w:p w:rsidR="005B3885" w:rsidRPr="004248F6" w:rsidRDefault="005B3885" w:rsidP="004248F6"/>
    <w:sectPr w:rsidR="005B3885" w:rsidRPr="004248F6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48F6"/>
    <w:rsid w:val="004248F6"/>
    <w:rsid w:val="005B3885"/>
    <w:rsid w:val="008C75A0"/>
    <w:rsid w:val="00910CD4"/>
    <w:rsid w:val="0096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4248F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uiPriority w:val="9"/>
    <w:rsid w:val="004248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4248F6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4248F6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4248F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424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8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003-014-1101</cp:lastModifiedBy>
  <cp:revision>2</cp:revision>
  <dcterms:created xsi:type="dcterms:W3CDTF">2017-04-14T08:01:00Z</dcterms:created>
  <dcterms:modified xsi:type="dcterms:W3CDTF">2017-04-18T00:30:00Z</dcterms:modified>
</cp:coreProperties>
</file>