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0" w:rsidRDefault="009450C0" w:rsidP="009450C0">
      <w:pPr>
        <w:pStyle w:val="2"/>
      </w:pPr>
      <w:r>
        <w:t>Новое в индивидуальном (персонифицированном) учете</w:t>
      </w:r>
    </w:p>
    <w:p w:rsidR="009450C0" w:rsidRDefault="009450C0" w:rsidP="009450C0">
      <w:pPr>
        <w:pStyle w:val="1"/>
      </w:pPr>
      <w:bookmarkStart w:id="0" w:name="_Toc480271977"/>
      <w:r>
        <w:t xml:space="preserve">Приказом Минтруда России от 21.12.2016 N 766н «Об утверждении Инструкции о порядке ведения индивидуального (персонифицированного) учета сведений о застрахованных лицах» </w:t>
      </w:r>
      <w:proofErr w:type="gramStart"/>
      <w:r>
        <w:t xml:space="preserve">о </w:t>
      </w:r>
      <w:proofErr w:type="spellStart"/>
      <w:r>
        <w:t>бновлен</w:t>
      </w:r>
      <w:proofErr w:type="spellEnd"/>
      <w:proofErr w:type="gramEnd"/>
      <w:r>
        <w:t xml:space="preserve"> порядок ведения индивидуального (персонифицированного) учета сведений о застрахованных лицах.</w:t>
      </w:r>
      <w:bookmarkEnd w:id="0"/>
      <w:r>
        <w:t xml:space="preserve"> </w:t>
      </w:r>
    </w:p>
    <w:p w:rsidR="009450C0" w:rsidRDefault="009450C0" w:rsidP="009450C0">
      <w:pPr>
        <w:pStyle w:val="a3"/>
      </w:pPr>
      <w:r>
        <w:t xml:space="preserve">Утвержденная Инструкция определяет порядок ведения </w:t>
      </w:r>
      <w:r>
        <w:rPr>
          <w:b/>
        </w:rPr>
        <w:t>ПФР</w:t>
      </w:r>
      <w:r>
        <w:t xml:space="preserve"> индивидуального (персонифицированного) учета сведений о застрахованных лицах, детях, а также сведений о других категориях физических лиц для открытия индивидуального лицевого счета с целью предоставления государственных и муниципальных услуг, в том числе порядок: </w:t>
      </w:r>
    </w:p>
    <w:p w:rsidR="009450C0" w:rsidRDefault="009450C0" w:rsidP="009450C0">
      <w:pPr>
        <w:pStyle w:val="a3"/>
      </w:pPr>
      <w:r>
        <w:t xml:space="preserve">- регистрации в системе обязательного пенсионного страхования; </w:t>
      </w:r>
    </w:p>
    <w:p w:rsidR="009450C0" w:rsidRDefault="009450C0" w:rsidP="009450C0">
      <w:pPr>
        <w:pStyle w:val="a3"/>
      </w:pPr>
      <w:r>
        <w:t xml:space="preserve">- представления и сроки приема и учета территориальными органами </w:t>
      </w:r>
      <w:r>
        <w:rPr>
          <w:b/>
        </w:rPr>
        <w:t>ПФР</w:t>
      </w:r>
      <w:r>
        <w:t xml:space="preserve"> сведений о застрахованных лицах, необходимых для ведения индивидуального (персонифицированного) учета; </w:t>
      </w:r>
    </w:p>
    <w:p w:rsidR="009450C0" w:rsidRDefault="009450C0" w:rsidP="009450C0">
      <w:pPr>
        <w:pStyle w:val="a3"/>
      </w:pPr>
      <w:r>
        <w:t xml:space="preserve">- </w:t>
      </w:r>
      <w:proofErr w:type="gramStart"/>
      <w:r>
        <w:t>контроля за</w:t>
      </w:r>
      <w:proofErr w:type="gramEnd"/>
      <w:r>
        <w:t xml:space="preserve"> достоверностью сведений индивидуального (персонифицированного) учета. </w:t>
      </w:r>
    </w:p>
    <w:p w:rsidR="009450C0" w:rsidRDefault="009450C0" w:rsidP="009450C0">
      <w:pPr>
        <w:pStyle w:val="a3"/>
      </w:pPr>
      <w:r>
        <w:t xml:space="preserve">Постановлением Правления </w:t>
      </w:r>
      <w:r>
        <w:rPr>
          <w:b/>
        </w:rPr>
        <w:t>ПФ РФ</w:t>
      </w:r>
      <w:r>
        <w:t xml:space="preserve"> от 11.01.2017 N 2п «Об утверждении форм документов, используемых для регистрации граждан в системе обязательного пенсионного страхования, и Инструкции по их заполнению» (Зарегистрировано в Минюсте России 02.02.2017 N 45509) </w:t>
      </w:r>
      <w:r>
        <w:rPr>
          <w:b/>
        </w:rPr>
        <w:t>ПФР</w:t>
      </w:r>
      <w:r>
        <w:t xml:space="preserve"> обновил и формы документов для регистрации граждан в системе обязательного пенсионного страхования. </w:t>
      </w:r>
    </w:p>
    <w:p w:rsidR="009450C0" w:rsidRDefault="009450C0" w:rsidP="009450C0">
      <w:pPr>
        <w:pStyle w:val="a3"/>
      </w:pPr>
      <w:r>
        <w:t xml:space="preserve">С 17 февраля 2017г страхователям нужно будет применять утвержденные постановлением </w:t>
      </w:r>
      <w:r>
        <w:rPr>
          <w:b/>
        </w:rPr>
        <w:t>ПФР</w:t>
      </w:r>
      <w:r>
        <w:t xml:space="preserve"> формы документов персонифицированного учета в системе обязательного пенсионного страхования, в том числе: </w:t>
      </w:r>
    </w:p>
    <w:p w:rsidR="009450C0" w:rsidRDefault="009450C0" w:rsidP="009450C0">
      <w:pPr>
        <w:pStyle w:val="a3"/>
      </w:pPr>
      <w:r>
        <w:t xml:space="preserve">- «Опись документов, передаваемых страхователем в </w:t>
      </w:r>
      <w:r>
        <w:rPr>
          <w:b/>
        </w:rPr>
        <w:t>ПФР</w:t>
      </w:r>
      <w:r>
        <w:t xml:space="preserve"> (АДВ-6-1)»; </w:t>
      </w:r>
    </w:p>
    <w:p w:rsidR="009450C0" w:rsidRDefault="009450C0" w:rsidP="009450C0">
      <w:pPr>
        <w:pStyle w:val="a3"/>
      </w:pPr>
      <w:r>
        <w:t xml:space="preserve">- «Анкета застрахованного лица (АДВ-1)». </w:t>
      </w:r>
    </w:p>
    <w:p w:rsidR="009450C0" w:rsidRDefault="009450C0" w:rsidP="009450C0">
      <w:pPr>
        <w:pStyle w:val="a3"/>
      </w:pPr>
      <w:r>
        <w:t xml:space="preserve">Из обновленной формы АДВ-6-1 исключены реквизиты для форм, которые новым постановлением </w:t>
      </w:r>
      <w:r>
        <w:rPr>
          <w:b/>
        </w:rPr>
        <w:t>ПФР</w:t>
      </w:r>
      <w:r>
        <w:t xml:space="preserve"> отменены. </w:t>
      </w:r>
    </w:p>
    <w:p w:rsidR="009450C0" w:rsidRDefault="009450C0" w:rsidP="009450C0">
      <w:pPr>
        <w:pStyle w:val="a3"/>
      </w:pPr>
      <w:r>
        <w:t xml:space="preserve">Форма АДВ-1 не изменилась. Уточнения затронули правила ее заполнения. Так, в реквизите «Гражданство» для граждан, не имеющих гражданства РФ, нужно указывать: лицо без гражданства. </w:t>
      </w:r>
    </w:p>
    <w:p w:rsidR="00A508C5" w:rsidRDefault="00A508C5"/>
    <w:sectPr w:rsidR="00A508C5" w:rsidSect="00A5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450C0"/>
    <w:rsid w:val="009450C0"/>
    <w:rsid w:val="00A5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C5"/>
  </w:style>
  <w:style w:type="paragraph" w:styleId="2">
    <w:name w:val="heading 2"/>
    <w:aliases w:val="Заголовок Новости"/>
    <w:next w:val="a"/>
    <w:link w:val="20"/>
    <w:qFormat/>
    <w:rsid w:val="009450C0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9450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9450C0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9450C0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9450C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945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50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2017-04-19T05:28:00Z</dcterms:created>
  <dcterms:modified xsi:type="dcterms:W3CDTF">2017-04-19T05:29:00Z</dcterms:modified>
</cp:coreProperties>
</file>