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3" w:rsidRDefault="00AB7263" w:rsidP="00AB7263">
      <w:pPr>
        <w:pStyle w:val="2"/>
        <w:jc w:val="center"/>
      </w:pPr>
      <w:bookmarkStart w:id="0" w:name="_Toc479840219"/>
      <w:r>
        <w:t>Ежемесячная отчетность в Пенсионный фонд с 2017 года сдается по новым срокам</w:t>
      </w:r>
      <w:bookmarkEnd w:id="0"/>
    </w:p>
    <w:p w:rsidR="00AB7263" w:rsidRDefault="00AB7263" w:rsidP="00AB7263">
      <w:pPr>
        <w:pStyle w:val="1"/>
      </w:pPr>
      <w:bookmarkStart w:id="1" w:name="_Toc479840220"/>
      <w:r>
        <w:t xml:space="preserve">Теперь сведения о застрахованных лицах необходимо представлять в Управление </w:t>
      </w:r>
      <w:r>
        <w:rPr>
          <w:b/>
        </w:rPr>
        <w:t>Пенсионного фонда</w:t>
      </w:r>
      <w:r>
        <w:t xml:space="preserve">  не позднее 15-го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  <w:bookmarkEnd w:id="1"/>
      <w:r>
        <w:t xml:space="preserve"> </w:t>
      </w:r>
    </w:p>
    <w:p w:rsidR="00AB7263" w:rsidRDefault="00AB7263" w:rsidP="00AB7263">
      <w:pPr>
        <w:pStyle w:val="a3"/>
      </w:pPr>
      <w:r>
        <w:t xml:space="preserve">Обращаем внимание, что с 2017 года действует новый формат сведений СЗВ-М. Перечень правил проверки документов СЗВ-М упрощен. Отчетность, начиная с января текущего года, предоставленная в старом формате, приему не подлежит. Ознакомиться с новым форматом СЗВ-М можно на сайте </w:t>
      </w:r>
      <w:proofErr w:type="spellStart"/>
      <w:r>
        <w:t>www.pfrf.ru</w:t>
      </w:r>
      <w:proofErr w:type="spellEnd"/>
      <w:r>
        <w:t xml:space="preserve"> в разделе «Страхователям». </w:t>
      </w:r>
    </w:p>
    <w:p w:rsidR="00AB7263" w:rsidRDefault="00AB7263" w:rsidP="00AB7263">
      <w:pPr>
        <w:pStyle w:val="a3"/>
      </w:pPr>
      <w:r>
        <w:t xml:space="preserve">ВАЖНО! Если численность сотрудников превышает 25 человек, отчетность необходимо представлять в электронном виде с усиленной квалифицированной электронной подписью (ЭП). При желании любой страхователь независимо от численности работников может сдавать отчетность в </w:t>
      </w:r>
      <w:r>
        <w:rPr>
          <w:b/>
        </w:rPr>
        <w:t>ПФР</w:t>
      </w:r>
      <w:r>
        <w:t xml:space="preserve"> в электронном виде с ЭП как лично, так и по телекоммуникационным каналам связи (ТКС). Если отчетность представлена в электронном виде с ЭП, то обязанность ее представления на бумажном носителе отсутствует. </w:t>
      </w:r>
    </w:p>
    <w:p w:rsidR="00AB7263" w:rsidRDefault="00AB7263" w:rsidP="00AB7263">
      <w:pPr>
        <w:pStyle w:val="a3"/>
      </w:pPr>
      <w:r>
        <w:t xml:space="preserve">На сайте </w:t>
      </w:r>
      <w:r>
        <w:rPr>
          <w:b/>
        </w:rPr>
        <w:t>Пенсионного фонда</w:t>
      </w:r>
      <w:r>
        <w:t xml:space="preserve"> Российской Федерации в свободном доступе размещены программы для подготовки и проверки отчетности, которые в значительной степени облегчают процесс подготовки и сдачи отчетности для страхователей. </w:t>
      </w:r>
    </w:p>
    <w:p w:rsidR="00AB7263" w:rsidRDefault="00AB7263" w:rsidP="00AB7263">
      <w:pPr>
        <w:pStyle w:val="a3"/>
      </w:pPr>
      <w:r>
        <w:t>Размер штрафных санкций за непредставление страхователем в установленный срок указанных сведений либо представление неполных или недостоверных сведений остается прежним - 500 рублей в отношении каждого работника. За несоблюдение страхователем порядка представления сведений в форме электронных документов применяются финансовые санкции в размере 1000 рублей.</w:t>
      </w:r>
    </w:p>
    <w:p w:rsidR="00C70ECA" w:rsidRDefault="00C70ECA" w:rsidP="00AB7263">
      <w:pPr>
        <w:pStyle w:val="a3"/>
      </w:pPr>
    </w:p>
    <w:p w:rsidR="00C70ECA" w:rsidRDefault="00C70ECA" w:rsidP="00AB7263">
      <w:pPr>
        <w:pStyle w:val="a3"/>
      </w:pPr>
    </w:p>
    <w:p w:rsidR="00C70ECA" w:rsidRDefault="00C70ECA" w:rsidP="00AB7263">
      <w:pPr>
        <w:pStyle w:val="a3"/>
      </w:pPr>
      <w:r>
        <w:t xml:space="preserve">Начальник отдела                                                                  Светлана </w:t>
      </w:r>
      <w:proofErr w:type="spellStart"/>
      <w:r>
        <w:t>Ливента</w:t>
      </w:r>
      <w:proofErr w:type="spellEnd"/>
    </w:p>
    <w:p w:rsidR="005B3885" w:rsidRDefault="005B3885"/>
    <w:sectPr w:rsidR="005B3885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7263"/>
    <w:rsid w:val="002B2C5E"/>
    <w:rsid w:val="005B3885"/>
    <w:rsid w:val="009624B4"/>
    <w:rsid w:val="00AB7263"/>
    <w:rsid w:val="00C7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2">
    <w:name w:val="heading 2"/>
    <w:aliases w:val="Заголовок Новости"/>
    <w:next w:val="a"/>
    <w:link w:val="20"/>
    <w:qFormat/>
    <w:rsid w:val="00AB7263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AB72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AB7263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AB7263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AB726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AB7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2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003-014-1101</cp:lastModifiedBy>
  <cp:revision>2</cp:revision>
  <dcterms:created xsi:type="dcterms:W3CDTF">2017-04-14T08:16:00Z</dcterms:created>
  <dcterms:modified xsi:type="dcterms:W3CDTF">2017-04-18T00:29:00Z</dcterms:modified>
</cp:coreProperties>
</file>