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6" w:rsidRPr="00DC6F99" w:rsidRDefault="000D3246" w:rsidP="000D3246">
      <w:pPr>
        <w:tabs>
          <w:tab w:val="left" w:pos="0"/>
          <w:tab w:val="left" w:pos="284"/>
        </w:tabs>
        <w:jc w:val="center"/>
        <w:rPr>
          <w:b/>
          <w:sz w:val="28"/>
          <w:szCs w:val="28"/>
        </w:rPr>
      </w:pPr>
      <w:r w:rsidRPr="00DC6F99">
        <w:rPr>
          <w:b/>
          <w:sz w:val="28"/>
          <w:szCs w:val="28"/>
        </w:rPr>
        <w:t xml:space="preserve">АДМИНИСТРАЦИЯ   </w:t>
      </w:r>
      <w:proofErr w:type="gramStart"/>
      <w:r w:rsidRPr="00DC6F99">
        <w:rPr>
          <w:b/>
          <w:sz w:val="28"/>
          <w:szCs w:val="28"/>
        </w:rPr>
        <w:t>МУНИЦИПАЛЬНОГО  ОБРАЗОВАНИЯ</w:t>
      </w:r>
      <w:proofErr w:type="gramEnd"/>
    </w:p>
    <w:p w:rsidR="000D3246" w:rsidRDefault="000D3246" w:rsidP="000D3246">
      <w:pPr>
        <w:jc w:val="center"/>
        <w:rPr>
          <w:b/>
          <w:sz w:val="28"/>
          <w:szCs w:val="28"/>
        </w:rPr>
      </w:pPr>
      <w:r w:rsidRPr="00DC6F9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БАРСКОЕ</w:t>
      </w:r>
      <w:r w:rsidRPr="00DC6F9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D3246" w:rsidRDefault="000D3246" w:rsidP="000D3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МУХОРШИБИРСКОГО РАЙОНА РЕСПУБЛИКИ БУРЯТИЯ </w:t>
      </w:r>
    </w:p>
    <w:p w:rsidR="000D3246" w:rsidRPr="00DC6F99" w:rsidRDefault="000D3246" w:rsidP="000D3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(СЕЛЬСКОЕ ПОСЕЛЕНИЕ)</w:t>
      </w:r>
    </w:p>
    <w:p w:rsidR="000D3246" w:rsidRPr="00DC6F99" w:rsidRDefault="000D3246" w:rsidP="000D3246">
      <w:pPr>
        <w:jc w:val="center"/>
        <w:rPr>
          <w:b/>
          <w:sz w:val="28"/>
          <w:szCs w:val="28"/>
        </w:rPr>
      </w:pPr>
    </w:p>
    <w:p w:rsidR="000D3246" w:rsidRPr="00DC6F99" w:rsidRDefault="000D3246" w:rsidP="000D3246">
      <w:pPr>
        <w:rPr>
          <w:b/>
          <w:sz w:val="28"/>
          <w:szCs w:val="28"/>
        </w:rPr>
      </w:pPr>
    </w:p>
    <w:p w:rsidR="000D3246" w:rsidRPr="00DC6F99" w:rsidRDefault="000D3246" w:rsidP="000D3246">
      <w:pPr>
        <w:rPr>
          <w:b/>
          <w:sz w:val="28"/>
          <w:szCs w:val="28"/>
        </w:rPr>
      </w:pPr>
    </w:p>
    <w:p w:rsidR="000D3246" w:rsidRPr="00DC6F99" w:rsidRDefault="000D3246" w:rsidP="000D3246">
      <w:pPr>
        <w:jc w:val="center"/>
        <w:rPr>
          <w:b/>
          <w:sz w:val="28"/>
          <w:szCs w:val="28"/>
        </w:rPr>
      </w:pPr>
      <w:r w:rsidRPr="00DC6F99">
        <w:rPr>
          <w:b/>
          <w:sz w:val="28"/>
          <w:szCs w:val="28"/>
        </w:rPr>
        <w:t>РАСПОРЯЖЕНИЕ</w:t>
      </w:r>
    </w:p>
    <w:p w:rsidR="000D3246" w:rsidRDefault="000D3246" w:rsidP="000D3246">
      <w:pPr>
        <w:rPr>
          <w:b/>
        </w:rPr>
      </w:pPr>
    </w:p>
    <w:p w:rsidR="000D3246" w:rsidRPr="00EE6450" w:rsidRDefault="000D3246" w:rsidP="000D3246">
      <w:pPr>
        <w:rPr>
          <w:b/>
        </w:rPr>
      </w:pPr>
    </w:p>
    <w:p w:rsidR="000D3246" w:rsidRPr="00E20C89" w:rsidRDefault="000D3246" w:rsidP="000D3246">
      <w:pPr>
        <w:ind w:firstLine="0"/>
        <w:rPr>
          <w:b/>
        </w:rPr>
      </w:pPr>
    </w:p>
    <w:p w:rsidR="000D3246" w:rsidRPr="00E20C89" w:rsidRDefault="000D3246" w:rsidP="000D3246">
      <w:pPr>
        <w:ind w:firstLine="0"/>
        <w:rPr>
          <w:b/>
          <w:sz w:val="28"/>
          <w:szCs w:val="28"/>
        </w:rPr>
      </w:pPr>
      <w:proofErr w:type="gramStart"/>
      <w:r w:rsidRPr="00E20C89">
        <w:rPr>
          <w:b/>
          <w:sz w:val="28"/>
          <w:szCs w:val="28"/>
        </w:rPr>
        <w:t>от  «</w:t>
      </w:r>
      <w:proofErr w:type="gramEnd"/>
      <w:r>
        <w:rPr>
          <w:b/>
          <w:sz w:val="28"/>
          <w:szCs w:val="28"/>
        </w:rPr>
        <w:t>07</w:t>
      </w:r>
      <w:r w:rsidRPr="00E20C8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</w:t>
      </w:r>
      <w:r w:rsidRPr="00E20C89">
        <w:rPr>
          <w:b/>
          <w:sz w:val="28"/>
          <w:szCs w:val="28"/>
        </w:rPr>
        <w:t>ября 201</w:t>
      </w:r>
      <w:r>
        <w:rPr>
          <w:b/>
          <w:sz w:val="28"/>
          <w:szCs w:val="28"/>
        </w:rPr>
        <w:t>6</w:t>
      </w:r>
      <w:r w:rsidRPr="00E20C89">
        <w:rPr>
          <w:b/>
          <w:sz w:val="28"/>
          <w:szCs w:val="28"/>
        </w:rPr>
        <w:t xml:space="preserve">года                </w:t>
      </w:r>
    </w:p>
    <w:p w:rsidR="000D3246" w:rsidRPr="00E20C89" w:rsidRDefault="000D3246" w:rsidP="000D3246">
      <w:pPr>
        <w:ind w:firstLine="0"/>
        <w:rPr>
          <w:b/>
          <w:sz w:val="28"/>
          <w:szCs w:val="28"/>
        </w:rPr>
      </w:pPr>
      <w:r w:rsidRPr="00E20C89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 xml:space="preserve">Бар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№ 59</w:t>
      </w:r>
    </w:p>
    <w:p w:rsidR="000D3246" w:rsidRPr="00E20C89" w:rsidRDefault="000D3246" w:rsidP="000D3246">
      <w:pPr>
        <w:ind w:firstLine="0"/>
        <w:rPr>
          <w:b/>
          <w:sz w:val="28"/>
          <w:szCs w:val="28"/>
        </w:rPr>
      </w:pPr>
    </w:p>
    <w:p w:rsidR="000D3246" w:rsidRPr="00E20C89" w:rsidRDefault="000D3246" w:rsidP="000D3246">
      <w:pPr>
        <w:pStyle w:val="1"/>
        <w:spacing w:line="240" w:lineRule="auto"/>
        <w:ind w:firstLine="0"/>
        <w:rPr>
          <w:b/>
          <w:bCs/>
          <w:sz w:val="28"/>
        </w:rPr>
      </w:pPr>
    </w:p>
    <w:p w:rsidR="000D3246" w:rsidRPr="00E20C89" w:rsidRDefault="000D3246" w:rsidP="000D3246">
      <w:pPr>
        <w:pStyle w:val="1"/>
        <w:spacing w:line="240" w:lineRule="auto"/>
        <w:ind w:firstLine="0"/>
        <w:rPr>
          <w:b/>
          <w:bCs/>
          <w:sz w:val="28"/>
        </w:rPr>
      </w:pPr>
      <w:r w:rsidRPr="00E20C89">
        <w:rPr>
          <w:b/>
          <w:bCs/>
          <w:sz w:val="28"/>
        </w:rPr>
        <w:t>О</w:t>
      </w:r>
      <w:r>
        <w:rPr>
          <w:b/>
          <w:bCs/>
          <w:sz w:val="28"/>
        </w:rPr>
        <w:t>б основных</w:t>
      </w:r>
      <w:r w:rsidRPr="00E20C89">
        <w:rPr>
          <w:b/>
          <w:bCs/>
          <w:sz w:val="28"/>
        </w:rPr>
        <w:t xml:space="preserve"> направления</w:t>
      </w:r>
      <w:r>
        <w:rPr>
          <w:b/>
          <w:bCs/>
          <w:sz w:val="28"/>
        </w:rPr>
        <w:t>х</w:t>
      </w:r>
      <w:r w:rsidRPr="00E20C89">
        <w:rPr>
          <w:b/>
          <w:bCs/>
          <w:sz w:val="28"/>
        </w:rPr>
        <w:t xml:space="preserve"> бюджетной</w:t>
      </w:r>
    </w:p>
    <w:p w:rsidR="000D3246" w:rsidRDefault="000D3246" w:rsidP="000D3246">
      <w:pPr>
        <w:pStyle w:val="1"/>
        <w:spacing w:line="240" w:lineRule="auto"/>
        <w:ind w:firstLine="0"/>
        <w:rPr>
          <w:b/>
          <w:bCs/>
          <w:sz w:val="28"/>
        </w:rPr>
      </w:pPr>
      <w:r w:rsidRPr="00E20C89">
        <w:rPr>
          <w:b/>
          <w:bCs/>
          <w:sz w:val="28"/>
        </w:rPr>
        <w:t xml:space="preserve">политики </w:t>
      </w:r>
      <w:r>
        <w:rPr>
          <w:b/>
          <w:bCs/>
          <w:sz w:val="28"/>
        </w:rPr>
        <w:t>муниципального образования</w:t>
      </w:r>
    </w:p>
    <w:p w:rsidR="000D3246" w:rsidRDefault="000D3246" w:rsidP="000D3246">
      <w:pPr>
        <w:pStyle w:val="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>сельского поселения «Барское»</w:t>
      </w:r>
      <w:r w:rsidRPr="00E20C89">
        <w:rPr>
          <w:b/>
          <w:bCs/>
          <w:sz w:val="28"/>
        </w:rPr>
        <w:t xml:space="preserve"> </w:t>
      </w:r>
    </w:p>
    <w:p w:rsidR="000D3246" w:rsidRPr="00E20C89" w:rsidRDefault="000D3246" w:rsidP="000D3246">
      <w:pPr>
        <w:pStyle w:val="1"/>
        <w:spacing w:line="240" w:lineRule="auto"/>
        <w:ind w:firstLine="0"/>
        <w:rPr>
          <w:b/>
          <w:bCs/>
          <w:sz w:val="28"/>
        </w:rPr>
      </w:pPr>
      <w:r w:rsidRPr="00E20C89">
        <w:rPr>
          <w:b/>
          <w:bCs/>
          <w:sz w:val="28"/>
        </w:rPr>
        <w:t>на 201</w:t>
      </w:r>
      <w:r>
        <w:rPr>
          <w:b/>
          <w:bCs/>
          <w:sz w:val="28"/>
        </w:rPr>
        <w:t>7</w:t>
      </w:r>
      <w:r w:rsidRPr="00E20C89">
        <w:rPr>
          <w:b/>
          <w:bCs/>
          <w:sz w:val="28"/>
        </w:rPr>
        <w:t xml:space="preserve"> - 201</w:t>
      </w:r>
      <w:r>
        <w:rPr>
          <w:b/>
          <w:bCs/>
          <w:sz w:val="28"/>
        </w:rPr>
        <w:t>9</w:t>
      </w:r>
      <w:r w:rsidRPr="00E20C89">
        <w:rPr>
          <w:b/>
          <w:bCs/>
          <w:sz w:val="28"/>
        </w:rPr>
        <w:t xml:space="preserve"> годы</w:t>
      </w:r>
    </w:p>
    <w:p w:rsidR="000D3246" w:rsidRPr="00E20C89" w:rsidRDefault="000D3246" w:rsidP="000D3246">
      <w:pPr>
        <w:pStyle w:val="1"/>
        <w:spacing w:line="240" w:lineRule="auto"/>
        <w:ind w:firstLine="0"/>
        <w:rPr>
          <w:b/>
          <w:bCs/>
          <w:sz w:val="28"/>
        </w:rPr>
      </w:pPr>
    </w:p>
    <w:p w:rsidR="000D3246" w:rsidRPr="003B2F46" w:rsidRDefault="000D3246" w:rsidP="000D3246">
      <w:pPr>
        <w:pStyle w:val="1"/>
        <w:spacing w:line="240" w:lineRule="auto"/>
        <w:ind w:firstLine="709"/>
        <w:rPr>
          <w:bCs/>
          <w:sz w:val="28"/>
        </w:rPr>
      </w:pPr>
      <w:r w:rsidRPr="003B2F46">
        <w:rPr>
          <w:bCs/>
          <w:sz w:val="28"/>
        </w:rPr>
        <w:t xml:space="preserve">Для определения целей и задач бюджетной политики </w:t>
      </w:r>
      <w:r>
        <w:rPr>
          <w:bCs/>
          <w:sz w:val="28"/>
        </w:rPr>
        <w:t>муниципального образования сельского поселения «Барское»</w:t>
      </w:r>
      <w:r w:rsidRPr="003B2F46">
        <w:rPr>
          <w:bCs/>
          <w:sz w:val="28"/>
        </w:rPr>
        <w:t xml:space="preserve"> в среднесрочной перспективе:</w:t>
      </w:r>
    </w:p>
    <w:p w:rsidR="000D3246" w:rsidRPr="003B2F46" w:rsidRDefault="000D3246" w:rsidP="000D3246">
      <w:pPr>
        <w:pStyle w:val="1"/>
        <w:spacing w:line="240" w:lineRule="auto"/>
        <w:ind w:firstLine="709"/>
        <w:rPr>
          <w:bCs/>
          <w:sz w:val="20"/>
        </w:rPr>
      </w:pPr>
    </w:p>
    <w:p w:rsidR="000D3246" w:rsidRPr="003B2F46" w:rsidRDefault="000D3246" w:rsidP="000D3246">
      <w:pPr>
        <w:pStyle w:val="1"/>
        <w:spacing w:line="240" w:lineRule="auto"/>
        <w:ind w:firstLine="709"/>
        <w:rPr>
          <w:bCs/>
          <w:sz w:val="28"/>
        </w:rPr>
      </w:pPr>
      <w:r w:rsidRPr="003B2F46">
        <w:rPr>
          <w:bCs/>
          <w:sz w:val="28"/>
        </w:rPr>
        <w:t xml:space="preserve">1. Одобрить Основные направления бюджетной политики </w:t>
      </w:r>
      <w:r>
        <w:rPr>
          <w:bCs/>
          <w:sz w:val="28"/>
        </w:rPr>
        <w:t>муниципального образования сельского поселения «Барское»</w:t>
      </w:r>
      <w:r w:rsidRPr="003B2F46">
        <w:rPr>
          <w:bCs/>
          <w:sz w:val="28"/>
        </w:rPr>
        <w:t xml:space="preserve"> на 201</w:t>
      </w:r>
      <w:r>
        <w:rPr>
          <w:bCs/>
          <w:sz w:val="28"/>
        </w:rPr>
        <w:t xml:space="preserve">7 </w:t>
      </w:r>
      <w:r w:rsidRPr="003B2F46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3B2F46">
        <w:rPr>
          <w:bCs/>
          <w:sz w:val="28"/>
        </w:rPr>
        <w:t>201</w:t>
      </w:r>
      <w:r>
        <w:rPr>
          <w:bCs/>
          <w:sz w:val="28"/>
        </w:rPr>
        <w:t>9</w:t>
      </w:r>
      <w:r w:rsidRPr="003B2F46">
        <w:rPr>
          <w:bCs/>
          <w:sz w:val="28"/>
        </w:rPr>
        <w:t xml:space="preserve"> годы согласно приложению.</w:t>
      </w:r>
    </w:p>
    <w:p w:rsidR="000D3246" w:rsidRPr="003B2F46" w:rsidRDefault="000D3246" w:rsidP="000D3246">
      <w:pPr>
        <w:pStyle w:val="1"/>
        <w:spacing w:line="240" w:lineRule="auto"/>
        <w:ind w:firstLine="709"/>
        <w:rPr>
          <w:bCs/>
          <w:sz w:val="20"/>
        </w:rPr>
      </w:pPr>
    </w:p>
    <w:p w:rsidR="000D3246" w:rsidRPr="00573CF6" w:rsidRDefault="000D3246" w:rsidP="000D324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B2F46">
        <w:rPr>
          <w:bCs/>
          <w:sz w:val="28"/>
        </w:rPr>
        <w:t xml:space="preserve">2. </w:t>
      </w:r>
      <w:r>
        <w:rPr>
          <w:sz w:val="28"/>
          <w:szCs w:val="28"/>
        </w:rPr>
        <w:t>Главному распорядителю бюджетных средств</w:t>
      </w:r>
      <w:r w:rsidRPr="00573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</w:rPr>
        <w:t>сельского поселения «Барское»</w:t>
      </w:r>
      <w:r w:rsidRPr="00573CF6">
        <w:rPr>
          <w:sz w:val="28"/>
          <w:szCs w:val="28"/>
        </w:rPr>
        <w:t xml:space="preserve"> при формировании и исполнении бюджета 201</w:t>
      </w:r>
      <w:r>
        <w:rPr>
          <w:sz w:val="28"/>
          <w:szCs w:val="28"/>
        </w:rPr>
        <w:t>7</w:t>
      </w:r>
      <w:r w:rsidRPr="00573CF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73CF6">
        <w:rPr>
          <w:sz w:val="28"/>
          <w:szCs w:val="28"/>
        </w:rPr>
        <w:t xml:space="preserve"> руководствоваться положени</w:t>
      </w:r>
      <w:r>
        <w:rPr>
          <w:sz w:val="28"/>
          <w:szCs w:val="28"/>
        </w:rPr>
        <w:t>е</w:t>
      </w:r>
      <w:r w:rsidRPr="00573CF6">
        <w:rPr>
          <w:sz w:val="28"/>
          <w:szCs w:val="28"/>
        </w:rPr>
        <w:t xml:space="preserve">м Основных направлений бюджетной политики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r>
        <w:rPr>
          <w:bCs/>
          <w:sz w:val="28"/>
        </w:rPr>
        <w:t>сельского</w:t>
      </w:r>
      <w:proofErr w:type="gramEnd"/>
      <w:r>
        <w:rPr>
          <w:bCs/>
          <w:sz w:val="28"/>
        </w:rPr>
        <w:t xml:space="preserve"> поселения «Барское»</w:t>
      </w:r>
      <w:r w:rsidRPr="003B2F46">
        <w:rPr>
          <w:bCs/>
          <w:sz w:val="28"/>
        </w:rPr>
        <w:t xml:space="preserve"> </w:t>
      </w:r>
      <w:r>
        <w:rPr>
          <w:sz w:val="28"/>
          <w:szCs w:val="28"/>
        </w:rPr>
        <w:t xml:space="preserve"> на 2017-2019 годы.</w:t>
      </w:r>
      <w:r w:rsidRPr="00573CF6">
        <w:rPr>
          <w:sz w:val="28"/>
          <w:szCs w:val="28"/>
        </w:rPr>
        <w:t xml:space="preserve"> </w:t>
      </w:r>
    </w:p>
    <w:p w:rsidR="000D3246" w:rsidRPr="00573CF6" w:rsidRDefault="000D3246" w:rsidP="000D324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D3246" w:rsidRDefault="000D3246" w:rsidP="000D3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4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</w:t>
      </w:r>
      <w:r w:rsidRPr="00CD014E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3246" w:rsidRDefault="000D3246" w:rsidP="000D3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246" w:rsidRPr="008A783A" w:rsidRDefault="000D3246" w:rsidP="000D3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246" w:rsidRPr="00772AB4" w:rsidRDefault="000D3246" w:rsidP="000D32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0D3246" w:rsidRPr="00772AB4" w:rsidRDefault="000D3246" w:rsidP="000D32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72AB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D3246" w:rsidRPr="00772AB4" w:rsidRDefault="000D3246" w:rsidP="000D324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72A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772AB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Барское»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А.В. Михалёв</w:t>
      </w:r>
    </w:p>
    <w:p w:rsidR="000D3246" w:rsidRPr="008A783A" w:rsidRDefault="000D3246" w:rsidP="000D32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3246" w:rsidRPr="008A783A" w:rsidRDefault="000D3246" w:rsidP="000D3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246" w:rsidRDefault="000D3246" w:rsidP="000D3246">
      <w:pPr>
        <w:pStyle w:val="1"/>
        <w:spacing w:line="228" w:lineRule="auto"/>
        <w:ind w:firstLine="0"/>
        <w:rPr>
          <w:spacing w:val="-4"/>
          <w:sz w:val="24"/>
        </w:rPr>
      </w:pPr>
    </w:p>
    <w:p w:rsidR="000D3246" w:rsidRPr="00710AD8" w:rsidRDefault="000D3246" w:rsidP="000D3246">
      <w:pPr>
        <w:pStyle w:val="1"/>
        <w:spacing w:line="240" w:lineRule="auto"/>
        <w:ind w:firstLine="0"/>
        <w:rPr>
          <w:sz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right"/>
        <w:rPr>
          <w:sz w:val="24"/>
          <w:szCs w:val="24"/>
        </w:rPr>
      </w:pPr>
    </w:p>
    <w:p w:rsidR="000D3246" w:rsidRPr="00DB4BEF" w:rsidRDefault="000D3246" w:rsidP="000D3246">
      <w:pPr>
        <w:pStyle w:val="1"/>
        <w:widowControl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D3246" w:rsidRPr="00DB4BEF" w:rsidRDefault="000D3246" w:rsidP="000D3246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  р</w:t>
      </w:r>
      <w:r w:rsidRPr="00DB4BEF">
        <w:rPr>
          <w:sz w:val="28"/>
          <w:szCs w:val="28"/>
        </w:rPr>
        <w:t>аспоряжени</w:t>
      </w:r>
      <w:r>
        <w:rPr>
          <w:sz w:val="28"/>
          <w:szCs w:val="28"/>
        </w:rPr>
        <w:t>ю</w:t>
      </w:r>
      <w:proofErr w:type="gramEnd"/>
      <w:r w:rsidRPr="00DB4BEF">
        <w:rPr>
          <w:sz w:val="28"/>
          <w:szCs w:val="28"/>
        </w:rPr>
        <w:t xml:space="preserve"> Администрации </w:t>
      </w:r>
    </w:p>
    <w:p w:rsidR="000D3246" w:rsidRPr="00DB4BEF" w:rsidRDefault="000D3246" w:rsidP="000D3246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DB4BEF">
        <w:rPr>
          <w:sz w:val="28"/>
          <w:szCs w:val="28"/>
        </w:rPr>
        <w:t>муниципального образования</w:t>
      </w:r>
    </w:p>
    <w:p w:rsidR="000D3246" w:rsidRPr="00DB4BEF" w:rsidRDefault="000D3246" w:rsidP="000D3246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DB4BEF">
        <w:rPr>
          <w:sz w:val="28"/>
          <w:szCs w:val="28"/>
        </w:rPr>
        <w:t>«</w:t>
      </w:r>
      <w:r>
        <w:rPr>
          <w:sz w:val="28"/>
          <w:szCs w:val="28"/>
        </w:rPr>
        <w:t>Барское</w:t>
      </w:r>
      <w:r w:rsidRPr="00DB4BEF">
        <w:rPr>
          <w:sz w:val="28"/>
          <w:szCs w:val="28"/>
        </w:rPr>
        <w:t>»</w:t>
      </w:r>
    </w:p>
    <w:p w:rsidR="000D3246" w:rsidRPr="00DB4BEF" w:rsidRDefault="000D3246" w:rsidP="000D3246">
      <w:pPr>
        <w:pStyle w:val="1"/>
        <w:widowControl/>
        <w:spacing w:line="240" w:lineRule="auto"/>
        <w:ind w:firstLine="709"/>
        <w:jc w:val="right"/>
        <w:rPr>
          <w:sz w:val="28"/>
          <w:szCs w:val="28"/>
        </w:rPr>
      </w:pPr>
      <w:r w:rsidRPr="00DB4BEF">
        <w:rPr>
          <w:sz w:val="28"/>
          <w:szCs w:val="28"/>
        </w:rPr>
        <w:t xml:space="preserve">от </w:t>
      </w:r>
      <w:r>
        <w:rPr>
          <w:sz w:val="28"/>
          <w:szCs w:val="28"/>
        </w:rPr>
        <w:t>«07</w:t>
      </w:r>
      <w:r w:rsidRPr="00DB4BEF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DB4BEF">
        <w:rPr>
          <w:sz w:val="28"/>
          <w:szCs w:val="28"/>
        </w:rPr>
        <w:t xml:space="preserve"> 201</w:t>
      </w:r>
      <w:r>
        <w:rPr>
          <w:sz w:val="28"/>
          <w:szCs w:val="28"/>
        </w:rPr>
        <w:t>6г.</w:t>
      </w:r>
      <w:r w:rsidRPr="00DB4BEF">
        <w:rPr>
          <w:sz w:val="28"/>
          <w:szCs w:val="28"/>
        </w:rPr>
        <w:t xml:space="preserve">  № </w:t>
      </w:r>
      <w:r>
        <w:rPr>
          <w:sz w:val="28"/>
          <w:szCs w:val="28"/>
        </w:rPr>
        <w:t>59</w:t>
      </w:r>
      <w:r w:rsidRPr="00DB4BEF">
        <w:rPr>
          <w:sz w:val="28"/>
          <w:szCs w:val="28"/>
        </w:rPr>
        <w:t xml:space="preserve"> </w:t>
      </w:r>
    </w:p>
    <w:p w:rsidR="000D3246" w:rsidRDefault="000D3246" w:rsidP="000D3246">
      <w:pPr>
        <w:pStyle w:val="1"/>
        <w:widowControl/>
        <w:spacing w:line="240" w:lineRule="auto"/>
        <w:ind w:firstLine="0"/>
        <w:jc w:val="center"/>
        <w:rPr>
          <w:b/>
          <w:sz w:val="32"/>
          <w:szCs w:val="32"/>
        </w:rPr>
      </w:pPr>
    </w:p>
    <w:p w:rsidR="000D3246" w:rsidRPr="002A3230" w:rsidRDefault="000D3246" w:rsidP="000D3246">
      <w:pPr>
        <w:pStyle w:val="1"/>
        <w:widowControl/>
        <w:spacing w:line="240" w:lineRule="auto"/>
        <w:ind w:firstLine="0"/>
        <w:jc w:val="center"/>
        <w:rPr>
          <w:b/>
          <w:sz w:val="32"/>
          <w:szCs w:val="32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 xml:space="preserve">ОСНОВНЫЕ НАПРАВЛЕНИЯ </w:t>
      </w:r>
    </w:p>
    <w:p w:rsidR="000D3246" w:rsidRDefault="000D3246" w:rsidP="000D3246">
      <w:pPr>
        <w:pStyle w:val="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бюджетной политики</w:t>
      </w:r>
      <w:r w:rsidRPr="00F11AA7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0D3246" w:rsidRPr="00D460E5" w:rsidRDefault="000D3246" w:rsidP="000D3246">
      <w:pPr>
        <w:pStyle w:val="1"/>
        <w:widowControl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«Барское» </w:t>
      </w:r>
      <w:r w:rsidRPr="00D460E5">
        <w:rPr>
          <w:b/>
          <w:sz w:val="28"/>
        </w:rPr>
        <w:t>на 201</w:t>
      </w:r>
      <w:r>
        <w:rPr>
          <w:b/>
          <w:sz w:val="28"/>
        </w:rPr>
        <w:t xml:space="preserve">7 </w:t>
      </w:r>
      <w:r w:rsidRPr="00D460E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D460E5">
        <w:rPr>
          <w:b/>
          <w:sz w:val="28"/>
        </w:rPr>
        <w:t>201</w:t>
      </w:r>
      <w:r>
        <w:rPr>
          <w:b/>
          <w:sz w:val="28"/>
        </w:rPr>
        <w:t>9</w:t>
      </w:r>
      <w:r w:rsidRPr="00D460E5">
        <w:rPr>
          <w:b/>
          <w:sz w:val="28"/>
        </w:rPr>
        <w:t xml:space="preserve"> годы</w:t>
      </w:r>
    </w:p>
    <w:p w:rsidR="000D3246" w:rsidRDefault="000D3246" w:rsidP="000D3246">
      <w:pPr>
        <w:pStyle w:val="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0D3246" w:rsidRDefault="000D3246" w:rsidP="000D3246">
      <w:pPr>
        <w:pStyle w:val="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0D3246" w:rsidRDefault="000D3246" w:rsidP="000D3246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направления бюджетной политики </w:t>
      </w:r>
      <w:r>
        <w:rPr>
          <w:bCs/>
          <w:sz w:val="28"/>
        </w:rPr>
        <w:t>муниципального образования сельского поселения «Барское»</w:t>
      </w:r>
      <w:r w:rsidRPr="003B2F46">
        <w:rPr>
          <w:bCs/>
          <w:sz w:val="28"/>
        </w:rPr>
        <w:t xml:space="preserve"> </w:t>
      </w:r>
      <w:r>
        <w:rPr>
          <w:bCs/>
          <w:sz w:val="28"/>
          <w:szCs w:val="28"/>
        </w:rPr>
        <w:t xml:space="preserve">на 2017 - 2019 годы (далее – Основные направления бюджетной политики) подготовлены в соответствии с бюджетным законодательством Российской Федерации, Республики Бурятия и нормативными правовыми актами </w:t>
      </w:r>
      <w:r>
        <w:rPr>
          <w:bCs/>
          <w:sz w:val="28"/>
        </w:rPr>
        <w:t>муниципального образования сельского поселения «Барское»</w:t>
      </w:r>
      <w:r w:rsidRPr="003B2F46">
        <w:rPr>
          <w:bCs/>
          <w:sz w:val="28"/>
        </w:rPr>
        <w:t xml:space="preserve"> </w:t>
      </w:r>
      <w:r>
        <w:rPr>
          <w:bCs/>
          <w:sz w:val="28"/>
        </w:rPr>
        <w:t>(далее – МО СП «Барское»)</w:t>
      </w:r>
      <w:r>
        <w:rPr>
          <w:bCs/>
          <w:sz w:val="28"/>
          <w:szCs w:val="28"/>
        </w:rPr>
        <w:t xml:space="preserve"> в целях составления проекта бюджета МО СП «Барское» на 2017 год и на плановый период 2018 и 2019 годов.</w:t>
      </w:r>
    </w:p>
    <w:p w:rsidR="000D3246" w:rsidRPr="009D01F1" w:rsidRDefault="000D3246" w:rsidP="000D3246">
      <w:pPr>
        <w:pStyle w:val="1"/>
        <w:widowControl/>
        <w:spacing w:line="240" w:lineRule="auto"/>
        <w:ind w:firstLine="709"/>
        <w:rPr>
          <w:bCs/>
          <w:sz w:val="28"/>
          <w:szCs w:val="28"/>
        </w:rPr>
      </w:pPr>
      <w:r w:rsidRPr="009D01F1">
        <w:rPr>
          <w:bCs/>
          <w:sz w:val="28"/>
          <w:szCs w:val="28"/>
        </w:rPr>
        <w:t xml:space="preserve">Бюджетная политика </w:t>
      </w:r>
      <w:r>
        <w:rPr>
          <w:bCs/>
          <w:sz w:val="28"/>
          <w:szCs w:val="28"/>
        </w:rPr>
        <w:t xml:space="preserve">МО СП «Барское» </w:t>
      </w:r>
      <w:r w:rsidRPr="009D01F1">
        <w:rPr>
          <w:bCs/>
          <w:sz w:val="28"/>
          <w:szCs w:val="28"/>
        </w:rPr>
        <w:t>на среднесрочную перспективу сохраняет преемственность бюджетной политики предыдущего планового периода и ориентирована на реализацию основных задач</w:t>
      </w:r>
      <w:r>
        <w:rPr>
          <w:bCs/>
          <w:sz w:val="28"/>
          <w:szCs w:val="28"/>
        </w:rPr>
        <w:t xml:space="preserve">, определенных </w:t>
      </w:r>
      <w:r w:rsidRPr="009D01F1">
        <w:rPr>
          <w:bCs/>
          <w:sz w:val="28"/>
          <w:szCs w:val="28"/>
        </w:rPr>
        <w:t>Основными направлениями бюджетной политики Российской Федерации на 201</w:t>
      </w:r>
      <w:r>
        <w:rPr>
          <w:bCs/>
          <w:sz w:val="28"/>
          <w:szCs w:val="28"/>
        </w:rPr>
        <w:t>7</w:t>
      </w:r>
      <w:r w:rsidRPr="009D01F1">
        <w:rPr>
          <w:bCs/>
          <w:sz w:val="28"/>
          <w:szCs w:val="28"/>
        </w:rPr>
        <w:t xml:space="preserve"> год и на пл</w:t>
      </w:r>
      <w:r>
        <w:rPr>
          <w:bCs/>
          <w:sz w:val="28"/>
          <w:szCs w:val="28"/>
        </w:rPr>
        <w:t>ановый период 2018 и 2019 годов,</w:t>
      </w:r>
      <w:r w:rsidRPr="00555427">
        <w:rPr>
          <w:bCs/>
          <w:sz w:val="28"/>
          <w:szCs w:val="28"/>
        </w:rPr>
        <w:t xml:space="preserve"> </w:t>
      </w:r>
      <w:r w:rsidRPr="009D01F1">
        <w:rPr>
          <w:bCs/>
          <w:sz w:val="28"/>
          <w:szCs w:val="28"/>
        </w:rPr>
        <w:t xml:space="preserve">Основными направлениями бюджетной политики </w:t>
      </w:r>
      <w:r>
        <w:rPr>
          <w:bCs/>
          <w:sz w:val="28"/>
          <w:szCs w:val="28"/>
        </w:rPr>
        <w:t>Республики Бурятия</w:t>
      </w:r>
      <w:r w:rsidRPr="009D01F1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7</w:t>
      </w:r>
      <w:r w:rsidRPr="009D01F1">
        <w:rPr>
          <w:bCs/>
          <w:sz w:val="28"/>
          <w:szCs w:val="28"/>
        </w:rPr>
        <w:t xml:space="preserve"> год и на пл</w:t>
      </w:r>
      <w:r>
        <w:rPr>
          <w:bCs/>
          <w:sz w:val="28"/>
          <w:szCs w:val="28"/>
        </w:rPr>
        <w:t xml:space="preserve">ановый период 2018 и 2019 годов, </w:t>
      </w:r>
      <w:r w:rsidRPr="009D01F1">
        <w:rPr>
          <w:bCs/>
          <w:sz w:val="28"/>
          <w:szCs w:val="28"/>
        </w:rPr>
        <w:t>Государственной программ</w:t>
      </w:r>
      <w:r>
        <w:rPr>
          <w:bCs/>
          <w:sz w:val="28"/>
          <w:szCs w:val="28"/>
        </w:rPr>
        <w:t>ой</w:t>
      </w:r>
      <w:r w:rsidRPr="009D01F1">
        <w:rPr>
          <w:bCs/>
          <w:sz w:val="28"/>
          <w:szCs w:val="28"/>
        </w:rPr>
        <w:t xml:space="preserve"> Республики Бурятия «Управление государственными финансами и государственным долгом»</w:t>
      </w:r>
      <w:r>
        <w:rPr>
          <w:bCs/>
          <w:sz w:val="28"/>
          <w:szCs w:val="28"/>
        </w:rPr>
        <w:t xml:space="preserve">, </w:t>
      </w:r>
      <w:r w:rsidRPr="00752D9C">
        <w:rPr>
          <w:bCs/>
          <w:sz w:val="28"/>
          <w:szCs w:val="28"/>
        </w:rPr>
        <w:t>муниципальной программой «Управление муниципальными финансами и муниципальным долгом».</w:t>
      </w:r>
    </w:p>
    <w:p w:rsidR="000D3246" w:rsidRPr="00190550" w:rsidRDefault="000D3246" w:rsidP="000D3246">
      <w:pPr>
        <w:pStyle w:val="1"/>
        <w:widowControl/>
        <w:spacing w:line="240" w:lineRule="auto"/>
        <w:ind w:firstLine="708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целях формирования проекта местного бюджета на данный период будет использован базовый вариант </w:t>
      </w:r>
      <w:r w:rsidRPr="00190BF8">
        <w:rPr>
          <w:sz w:val="28"/>
          <w:szCs w:val="28"/>
        </w:rPr>
        <w:t xml:space="preserve">предварительного прогноза социально-экономического </w:t>
      </w:r>
      <w:proofErr w:type="gramStart"/>
      <w:r w:rsidRPr="00190BF8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МО</w:t>
      </w:r>
      <w:proofErr w:type="gramEnd"/>
      <w:r>
        <w:rPr>
          <w:bCs/>
          <w:sz w:val="28"/>
          <w:szCs w:val="28"/>
        </w:rPr>
        <w:t xml:space="preserve"> СП «Барское»</w:t>
      </w:r>
      <w:r>
        <w:rPr>
          <w:sz w:val="28"/>
          <w:szCs w:val="28"/>
        </w:rPr>
        <w:t>,</w:t>
      </w:r>
      <w:r w:rsidRPr="00190BF8">
        <w:rPr>
          <w:sz w:val="28"/>
          <w:szCs w:val="28"/>
        </w:rPr>
        <w:t xml:space="preserve"> предполага</w:t>
      </w:r>
      <w:r>
        <w:rPr>
          <w:sz w:val="28"/>
          <w:szCs w:val="28"/>
        </w:rPr>
        <w:t>ющий</w:t>
      </w:r>
      <w:r w:rsidRPr="00190BF8">
        <w:rPr>
          <w:sz w:val="28"/>
          <w:szCs w:val="28"/>
        </w:rPr>
        <w:t xml:space="preserve"> следующую динамику основных макроэкономических показателей</w:t>
      </w:r>
      <w:r>
        <w:rPr>
          <w:sz w:val="28"/>
          <w:szCs w:val="28"/>
        </w:rPr>
        <w:t>:</w:t>
      </w:r>
    </w:p>
    <w:p w:rsidR="000D3246" w:rsidRPr="00190550" w:rsidRDefault="000D3246" w:rsidP="000D3246">
      <w:pPr>
        <w:tabs>
          <w:tab w:val="left" w:pos="500"/>
        </w:tabs>
        <w:rPr>
          <w:sz w:val="28"/>
          <w:szCs w:val="28"/>
        </w:rPr>
      </w:pPr>
      <w:r w:rsidRPr="00190550">
        <w:rPr>
          <w:sz w:val="28"/>
          <w:szCs w:val="28"/>
        </w:rPr>
        <w:t xml:space="preserve">В 2016 году по предварительной оценке объем валового производства сельскохозяйственной продукции составит </w:t>
      </w:r>
      <w:r>
        <w:rPr>
          <w:color w:val="000000"/>
          <w:sz w:val="28"/>
          <w:szCs w:val="28"/>
        </w:rPr>
        <w:t>41,72</w:t>
      </w:r>
      <w:r w:rsidRPr="00190550">
        <w:rPr>
          <w:sz w:val="28"/>
          <w:szCs w:val="28"/>
        </w:rPr>
        <w:t xml:space="preserve"> млн. руб., </w:t>
      </w:r>
      <w:proofErr w:type="gramStart"/>
      <w:r w:rsidRPr="00190550">
        <w:rPr>
          <w:sz w:val="28"/>
          <w:szCs w:val="28"/>
        </w:rPr>
        <w:t>или  101</w:t>
      </w:r>
      <w:proofErr w:type="gramEnd"/>
      <w:r>
        <w:rPr>
          <w:sz w:val="28"/>
          <w:szCs w:val="28"/>
        </w:rPr>
        <w:t>,3</w:t>
      </w:r>
      <w:r w:rsidRPr="00190550">
        <w:rPr>
          <w:sz w:val="28"/>
          <w:szCs w:val="28"/>
        </w:rPr>
        <w:t>% к уровню 2015 года.</w:t>
      </w:r>
    </w:p>
    <w:p w:rsidR="000D3246" w:rsidRPr="004E3D46" w:rsidRDefault="000D3246" w:rsidP="000D3246">
      <w:pPr>
        <w:rPr>
          <w:color w:val="000000"/>
          <w:sz w:val="28"/>
          <w:szCs w:val="28"/>
        </w:rPr>
      </w:pPr>
      <w:r w:rsidRPr="00190550">
        <w:rPr>
          <w:sz w:val="28"/>
          <w:szCs w:val="28"/>
        </w:rPr>
        <w:t xml:space="preserve">Объем инвестиций в основной </w:t>
      </w:r>
      <w:proofErr w:type="gramStart"/>
      <w:r w:rsidRPr="00190550">
        <w:rPr>
          <w:sz w:val="28"/>
          <w:szCs w:val="28"/>
        </w:rPr>
        <w:t>капитал  ожидается</w:t>
      </w:r>
      <w:proofErr w:type="gramEnd"/>
      <w:r w:rsidRPr="00190550">
        <w:rPr>
          <w:sz w:val="28"/>
          <w:szCs w:val="28"/>
        </w:rPr>
        <w:t xml:space="preserve"> в объеме  </w:t>
      </w:r>
      <w:r>
        <w:rPr>
          <w:color w:val="000000"/>
          <w:sz w:val="28"/>
          <w:szCs w:val="28"/>
        </w:rPr>
        <w:t>1,015</w:t>
      </w:r>
    </w:p>
    <w:p w:rsidR="000D3246" w:rsidRPr="00190550" w:rsidRDefault="000D3246" w:rsidP="000D3246">
      <w:pPr>
        <w:tabs>
          <w:tab w:val="left" w:pos="500"/>
        </w:tabs>
        <w:rPr>
          <w:sz w:val="28"/>
          <w:szCs w:val="28"/>
        </w:rPr>
      </w:pPr>
      <w:r w:rsidRPr="00190550">
        <w:rPr>
          <w:sz w:val="28"/>
          <w:szCs w:val="28"/>
        </w:rPr>
        <w:t xml:space="preserve"> млн. руб., </w:t>
      </w:r>
      <w:proofErr w:type="gramStart"/>
      <w:r w:rsidRPr="00190550">
        <w:rPr>
          <w:sz w:val="28"/>
          <w:szCs w:val="28"/>
        </w:rPr>
        <w:t xml:space="preserve">или  </w:t>
      </w:r>
      <w:r>
        <w:rPr>
          <w:sz w:val="28"/>
          <w:szCs w:val="28"/>
        </w:rPr>
        <w:t>107</w:t>
      </w:r>
      <w:proofErr w:type="gramEnd"/>
      <w:r>
        <w:rPr>
          <w:sz w:val="28"/>
          <w:szCs w:val="28"/>
        </w:rPr>
        <w:t>,1</w:t>
      </w:r>
      <w:r w:rsidRPr="00190550">
        <w:rPr>
          <w:sz w:val="28"/>
          <w:szCs w:val="28"/>
        </w:rPr>
        <w:t>% к уровню 2015 года.</w:t>
      </w:r>
    </w:p>
    <w:p w:rsidR="000D3246" w:rsidRPr="00190550" w:rsidRDefault="000D3246" w:rsidP="000D3246">
      <w:pPr>
        <w:tabs>
          <w:tab w:val="left" w:pos="500"/>
        </w:tabs>
        <w:rPr>
          <w:sz w:val="28"/>
          <w:szCs w:val="28"/>
        </w:rPr>
      </w:pPr>
      <w:r>
        <w:rPr>
          <w:sz w:val="28"/>
          <w:szCs w:val="28"/>
        </w:rPr>
        <w:t xml:space="preserve">В 2016 году </w:t>
      </w:r>
      <w:r w:rsidRPr="00190550">
        <w:rPr>
          <w:sz w:val="28"/>
          <w:szCs w:val="28"/>
        </w:rPr>
        <w:t xml:space="preserve">рост розничного </w:t>
      </w:r>
      <w:proofErr w:type="gramStart"/>
      <w:r w:rsidRPr="00190550">
        <w:rPr>
          <w:sz w:val="28"/>
          <w:szCs w:val="28"/>
        </w:rPr>
        <w:t>товарооборо</w:t>
      </w:r>
      <w:r>
        <w:rPr>
          <w:sz w:val="28"/>
          <w:szCs w:val="28"/>
        </w:rPr>
        <w:t xml:space="preserve">та  </w:t>
      </w:r>
      <w:r w:rsidRPr="00190550">
        <w:rPr>
          <w:sz w:val="28"/>
          <w:szCs w:val="28"/>
        </w:rPr>
        <w:t>составит</w:t>
      </w:r>
      <w:proofErr w:type="gramEnd"/>
      <w:r w:rsidRPr="00190550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20,47</w:t>
      </w:r>
      <w:r>
        <w:rPr>
          <w:sz w:val="28"/>
          <w:szCs w:val="28"/>
        </w:rPr>
        <w:t>млн. руб.</w:t>
      </w:r>
      <w:r w:rsidRPr="00190550">
        <w:rPr>
          <w:sz w:val="28"/>
          <w:szCs w:val="28"/>
        </w:rPr>
        <w:t xml:space="preserve">, или  </w:t>
      </w:r>
      <w:r>
        <w:rPr>
          <w:sz w:val="28"/>
          <w:szCs w:val="28"/>
        </w:rPr>
        <w:t>107,7</w:t>
      </w:r>
      <w:r w:rsidRPr="00190550">
        <w:rPr>
          <w:sz w:val="28"/>
          <w:szCs w:val="28"/>
        </w:rPr>
        <w:t>% к уровню 2015 года.</w:t>
      </w:r>
    </w:p>
    <w:p w:rsidR="000D3246" w:rsidRPr="002F77A8" w:rsidRDefault="000D3246" w:rsidP="000D3246">
      <w:pPr>
        <w:rPr>
          <w:color w:val="000000"/>
          <w:sz w:val="28"/>
          <w:szCs w:val="28"/>
        </w:rPr>
      </w:pPr>
      <w:r w:rsidRPr="00190550">
        <w:rPr>
          <w:sz w:val="28"/>
          <w:szCs w:val="28"/>
        </w:rPr>
        <w:t xml:space="preserve">Объем платных услуг населению составит </w:t>
      </w:r>
      <w:r>
        <w:rPr>
          <w:color w:val="000000"/>
          <w:sz w:val="28"/>
          <w:szCs w:val="28"/>
        </w:rPr>
        <w:t xml:space="preserve">0,56 </w:t>
      </w:r>
      <w:r w:rsidRPr="00190550">
        <w:rPr>
          <w:sz w:val="28"/>
          <w:szCs w:val="28"/>
        </w:rPr>
        <w:t xml:space="preserve">млн. руб. с </w:t>
      </w:r>
      <w:proofErr w:type="gramStart"/>
      <w:r w:rsidRPr="00190550">
        <w:rPr>
          <w:sz w:val="28"/>
          <w:szCs w:val="28"/>
        </w:rPr>
        <w:t>ростом  к</w:t>
      </w:r>
      <w:proofErr w:type="gramEnd"/>
      <w:r w:rsidRPr="00190550">
        <w:rPr>
          <w:sz w:val="28"/>
          <w:szCs w:val="28"/>
        </w:rPr>
        <w:t xml:space="preserve"> уровню 2015 года  10</w:t>
      </w:r>
      <w:r>
        <w:rPr>
          <w:sz w:val="28"/>
          <w:szCs w:val="28"/>
        </w:rPr>
        <w:t>7</w:t>
      </w:r>
      <w:r w:rsidRPr="00190550">
        <w:rPr>
          <w:sz w:val="28"/>
          <w:szCs w:val="28"/>
        </w:rPr>
        <w:t>,2%.</w:t>
      </w:r>
    </w:p>
    <w:p w:rsidR="000D3246" w:rsidRPr="00190550" w:rsidRDefault="000D3246" w:rsidP="000D3246">
      <w:pPr>
        <w:tabs>
          <w:tab w:val="left" w:pos="500"/>
        </w:tabs>
        <w:rPr>
          <w:sz w:val="28"/>
          <w:szCs w:val="28"/>
        </w:rPr>
      </w:pPr>
      <w:r w:rsidRPr="00190550">
        <w:rPr>
          <w:sz w:val="28"/>
          <w:szCs w:val="28"/>
        </w:rPr>
        <w:lastRenderedPageBreak/>
        <w:t xml:space="preserve">С учетом среднегодового уровня инфляции на потребительском рынке реальные денежные доходы по оценке </w:t>
      </w:r>
      <w:proofErr w:type="gramStart"/>
      <w:r w:rsidRPr="00190550">
        <w:rPr>
          <w:sz w:val="28"/>
          <w:szCs w:val="28"/>
        </w:rPr>
        <w:t>составят  93</w:t>
      </w:r>
      <w:proofErr w:type="gramEnd"/>
      <w:r w:rsidRPr="00190550">
        <w:rPr>
          <w:sz w:val="28"/>
          <w:szCs w:val="28"/>
        </w:rPr>
        <w:t>,53%.</w:t>
      </w:r>
      <w:r w:rsidRPr="00190550">
        <w:rPr>
          <w:color w:val="FF0000"/>
          <w:sz w:val="28"/>
          <w:szCs w:val="28"/>
        </w:rPr>
        <w:tab/>
        <w:t xml:space="preserve"> </w:t>
      </w:r>
      <w:r w:rsidRPr="00190550">
        <w:rPr>
          <w:sz w:val="28"/>
          <w:szCs w:val="28"/>
        </w:rPr>
        <w:t xml:space="preserve">Среднемесячная заработная плата увеличится до </w:t>
      </w:r>
      <w:r w:rsidRPr="00D44F17">
        <w:rPr>
          <w:color w:val="000000"/>
          <w:sz w:val="28"/>
          <w:szCs w:val="28"/>
        </w:rPr>
        <w:t>15812</w:t>
      </w:r>
      <w:r w:rsidRPr="00190550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 с ростом к 2015 году на 104</w:t>
      </w:r>
      <w:r w:rsidRPr="00190550">
        <w:rPr>
          <w:sz w:val="28"/>
          <w:szCs w:val="28"/>
        </w:rPr>
        <w:t>%.</w:t>
      </w:r>
    </w:p>
    <w:p w:rsidR="000D3246" w:rsidRPr="00190550" w:rsidRDefault="000D3246" w:rsidP="000D3246">
      <w:pPr>
        <w:tabs>
          <w:tab w:val="left" w:pos="500"/>
        </w:tabs>
        <w:rPr>
          <w:color w:val="FFFFFF"/>
          <w:sz w:val="28"/>
          <w:szCs w:val="28"/>
        </w:rPr>
      </w:pPr>
      <w:proofErr w:type="gramStart"/>
      <w:r w:rsidRPr="00190550">
        <w:rPr>
          <w:sz w:val="28"/>
          <w:szCs w:val="28"/>
        </w:rPr>
        <w:t>Уровень  общей</w:t>
      </w:r>
      <w:proofErr w:type="gramEnd"/>
      <w:r w:rsidRPr="00190550">
        <w:rPr>
          <w:sz w:val="28"/>
          <w:szCs w:val="28"/>
        </w:rPr>
        <w:t xml:space="preserve"> безработицы по оценке ожидается </w:t>
      </w:r>
      <w:r>
        <w:rPr>
          <w:color w:val="000000"/>
          <w:sz w:val="28"/>
          <w:szCs w:val="28"/>
        </w:rPr>
        <w:t>0,06</w:t>
      </w:r>
      <w:r w:rsidRPr="00190550">
        <w:rPr>
          <w:sz w:val="28"/>
          <w:szCs w:val="28"/>
        </w:rPr>
        <w:t xml:space="preserve">% в 2016 году на уровне 2015 года.   </w:t>
      </w:r>
    </w:p>
    <w:p w:rsidR="000D3246" w:rsidRPr="00190550" w:rsidRDefault="000D3246" w:rsidP="000D3246">
      <w:pPr>
        <w:tabs>
          <w:tab w:val="left" w:pos="500"/>
        </w:tabs>
        <w:rPr>
          <w:sz w:val="28"/>
          <w:szCs w:val="28"/>
        </w:rPr>
      </w:pPr>
      <w:r w:rsidRPr="00190550">
        <w:rPr>
          <w:sz w:val="28"/>
          <w:szCs w:val="28"/>
        </w:rPr>
        <w:t>Численность безработных, зарегистрированных в государственных учреждениях службы занятости населения</w:t>
      </w:r>
      <w:r>
        <w:rPr>
          <w:sz w:val="28"/>
          <w:szCs w:val="28"/>
        </w:rPr>
        <w:t>,</w:t>
      </w:r>
      <w:r w:rsidRPr="00190550">
        <w:rPr>
          <w:sz w:val="28"/>
          <w:szCs w:val="28"/>
        </w:rPr>
        <w:t xml:space="preserve"> составит</w:t>
      </w:r>
      <w:r>
        <w:rPr>
          <w:sz w:val="28"/>
          <w:szCs w:val="28"/>
        </w:rPr>
        <w:t xml:space="preserve"> 6</w:t>
      </w:r>
      <w:r w:rsidRPr="00190550">
        <w:rPr>
          <w:sz w:val="28"/>
          <w:szCs w:val="28"/>
        </w:rPr>
        <w:t xml:space="preserve"> человек, что </w:t>
      </w:r>
      <w:r>
        <w:rPr>
          <w:sz w:val="28"/>
          <w:szCs w:val="28"/>
        </w:rPr>
        <w:t xml:space="preserve">выше </w:t>
      </w:r>
      <w:r w:rsidRPr="00190550">
        <w:rPr>
          <w:sz w:val="28"/>
          <w:szCs w:val="28"/>
        </w:rPr>
        <w:t>показател</w:t>
      </w:r>
      <w:r>
        <w:rPr>
          <w:sz w:val="28"/>
          <w:szCs w:val="28"/>
        </w:rPr>
        <w:t>я</w:t>
      </w:r>
      <w:r w:rsidRPr="00190550">
        <w:rPr>
          <w:sz w:val="28"/>
          <w:szCs w:val="28"/>
        </w:rPr>
        <w:t xml:space="preserve"> 2015года.</w:t>
      </w:r>
    </w:p>
    <w:p w:rsidR="000D3246" w:rsidRDefault="000D3246" w:rsidP="000D3246">
      <w:pPr>
        <w:tabs>
          <w:tab w:val="left" w:pos="500"/>
        </w:tabs>
        <w:ind w:firstLine="57"/>
        <w:contextualSpacing/>
        <w:rPr>
          <w:sz w:val="28"/>
          <w:szCs w:val="28"/>
        </w:rPr>
      </w:pPr>
      <w:r w:rsidRPr="00923886">
        <w:rPr>
          <w:sz w:val="28"/>
          <w:szCs w:val="28"/>
        </w:rPr>
        <w:tab/>
        <w:t>Базовый вариант предварительного прогноза социально-экономического развития муниципального район</w:t>
      </w:r>
      <w:r>
        <w:rPr>
          <w:sz w:val="28"/>
          <w:szCs w:val="28"/>
        </w:rPr>
        <w:t>а</w:t>
      </w:r>
      <w:r w:rsidRPr="00923886">
        <w:rPr>
          <w:sz w:val="28"/>
          <w:szCs w:val="28"/>
        </w:rPr>
        <w:t xml:space="preserve"> предполагает следующую динамику основных макроэкономических показателей:</w:t>
      </w:r>
    </w:p>
    <w:p w:rsidR="000D3246" w:rsidRPr="00923886" w:rsidRDefault="000D3246" w:rsidP="000D3246">
      <w:pPr>
        <w:tabs>
          <w:tab w:val="left" w:pos="500"/>
        </w:tabs>
        <w:ind w:firstLine="57"/>
        <w:contextualSpacing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61"/>
        <w:gridCol w:w="1972"/>
        <w:gridCol w:w="1267"/>
        <w:gridCol w:w="846"/>
        <w:gridCol w:w="986"/>
        <w:gridCol w:w="898"/>
      </w:tblGrid>
      <w:tr w:rsidR="000D3246" w:rsidRPr="003E1337" w:rsidTr="00107D05"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3533A">
              <w:rPr>
                <w:rFonts w:ascii="Times New Roman" w:hAnsi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0D3246" w:rsidRPr="003E1337" w:rsidTr="00107D05">
        <w:tc>
          <w:tcPr>
            <w:tcW w:w="1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353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53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353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3246" w:rsidRPr="003E1337" w:rsidTr="00107D05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33A"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 w:rsidRPr="006353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</w:tr>
      <w:tr w:rsidR="000D3246" w:rsidRPr="003E1337" w:rsidTr="00107D05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 xml:space="preserve">% к пред. году в </w:t>
            </w:r>
            <w:proofErr w:type="spellStart"/>
            <w:r w:rsidRPr="0063533A">
              <w:rPr>
                <w:rFonts w:ascii="Times New Roman" w:hAnsi="Times New Roman"/>
                <w:sz w:val="24"/>
                <w:szCs w:val="24"/>
              </w:rPr>
              <w:t>сопост</w:t>
            </w:r>
            <w:proofErr w:type="spellEnd"/>
            <w:r w:rsidRPr="0063533A">
              <w:rPr>
                <w:rFonts w:ascii="Times New Roman" w:hAnsi="Times New Roman"/>
                <w:sz w:val="24"/>
                <w:szCs w:val="24"/>
              </w:rPr>
              <w:t>. ценах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6B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6B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6B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6B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0D3246" w:rsidRPr="003E1337" w:rsidTr="00107D05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 xml:space="preserve">% к пред. году в </w:t>
            </w:r>
            <w:proofErr w:type="spellStart"/>
            <w:r w:rsidRPr="0063533A">
              <w:rPr>
                <w:rFonts w:ascii="Times New Roman" w:hAnsi="Times New Roman"/>
                <w:sz w:val="24"/>
                <w:szCs w:val="24"/>
              </w:rPr>
              <w:t>сопост</w:t>
            </w:r>
            <w:proofErr w:type="spellEnd"/>
            <w:r w:rsidRPr="0063533A">
              <w:rPr>
                <w:rFonts w:ascii="Times New Roman" w:hAnsi="Times New Roman"/>
                <w:sz w:val="24"/>
                <w:szCs w:val="24"/>
              </w:rPr>
              <w:t>. ценах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6B"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6B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0D3246" w:rsidRPr="003E1337" w:rsidTr="00107D05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 xml:space="preserve">% к пред. году в </w:t>
            </w:r>
            <w:proofErr w:type="spellStart"/>
            <w:r w:rsidRPr="0063533A">
              <w:rPr>
                <w:rFonts w:ascii="Times New Roman" w:hAnsi="Times New Roman"/>
                <w:sz w:val="24"/>
                <w:szCs w:val="24"/>
              </w:rPr>
              <w:t>сопост</w:t>
            </w:r>
            <w:proofErr w:type="spellEnd"/>
            <w:r w:rsidRPr="0063533A">
              <w:rPr>
                <w:rFonts w:ascii="Times New Roman" w:hAnsi="Times New Roman"/>
                <w:sz w:val="24"/>
                <w:szCs w:val="24"/>
              </w:rPr>
              <w:t>. ценах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0D3246" w:rsidRPr="003E1337" w:rsidTr="00107D05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33A">
              <w:rPr>
                <w:rFonts w:ascii="Times New Roman" w:hAnsi="Times New Roman"/>
                <w:sz w:val="24"/>
                <w:szCs w:val="24"/>
              </w:rPr>
              <w:t xml:space="preserve">% к пред. году в </w:t>
            </w:r>
            <w:proofErr w:type="spellStart"/>
            <w:r w:rsidRPr="0063533A">
              <w:rPr>
                <w:rFonts w:ascii="Times New Roman" w:hAnsi="Times New Roman"/>
                <w:sz w:val="24"/>
                <w:szCs w:val="24"/>
              </w:rPr>
              <w:t>сопост</w:t>
            </w:r>
            <w:proofErr w:type="spellEnd"/>
            <w:r w:rsidRPr="0063533A">
              <w:rPr>
                <w:rFonts w:ascii="Times New Roman" w:hAnsi="Times New Roman"/>
                <w:sz w:val="24"/>
                <w:szCs w:val="24"/>
              </w:rPr>
              <w:t>. ценах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3246" w:rsidRPr="0063533A" w:rsidRDefault="000D3246" w:rsidP="00107D0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D3246" w:rsidRDefault="000D3246" w:rsidP="000D324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D3246" w:rsidRPr="006737AB" w:rsidRDefault="000D3246" w:rsidP="000D3246">
      <w:pPr>
        <w:widowControl w:val="0"/>
        <w:autoSpaceDE w:val="0"/>
        <w:autoSpaceDN w:val="0"/>
        <w:adjustRightInd w:val="0"/>
        <w:ind w:firstLine="540"/>
        <w:rPr>
          <w:bCs/>
          <w:snapToGrid w:val="0"/>
          <w:sz w:val="28"/>
          <w:szCs w:val="28"/>
        </w:rPr>
      </w:pPr>
      <w:r w:rsidRPr="003E1337">
        <w:rPr>
          <w:sz w:val="28"/>
          <w:szCs w:val="28"/>
        </w:rPr>
        <w:t xml:space="preserve">Таким образом, базовый вариант предварительного прогноза социально-экономического развития </w:t>
      </w:r>
      <w:r>
        <w:rPr>
          <w:sz w:val="28"/>
          <w:szCs w:val="28"/>
        </w:rPr>
        <w:t xml:space="preserve">МО СП «Барское» </w:t>
      </w:r>
      <w:r w:rsidRPr="003E1337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3E1337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3E1337">
        <w:rPr>
          <w:sz w:val="28"/>
          <w:szCs w:val="28"/>
        </w:rPr>
        <w:t xml:space="preserve"> годы, взятый за основу для составления проекта  бюджета </w:t>
      </w:r>
      <w:r>
        <w:rPr>
          <w:bCs/>
          <w:sz w:val="28"/>
          <w:szCs w:val="28"/>
        </w:rPr>
        <w:t xml:space="preserve">МО СП «Барское»  </w:t>
      </w:r>
      <w:r w:rsidRPr="003E1337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3E1337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3E1337">
        <w:rPr>
          <w:sz w:val="28"/>
          <w:szCs w:val="28"/>
        </w:rPr>
        <w:t xml:space="preserve"> годы, предусматривает более низкие темпы развития экономики  в 201</w:t>
      </w:r>
      <w:r>
        <w:rPr>
          <w:sz w:val="28"/>
          <w:szCs w:val="28"/>
        </w:rPr>
        <w:t>7</w:t>
      </w:r>
      <w:r w:rsidRPr="003E1337">
        <w:rPr>
          <w:sz w:val="28"/>
          <w:szCs w:val="28"/>
        </w:rPr>
        <w:t xml:space="preserve"> году и постепенное ускорение темпов прироста в плановом периоде.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246" w:rsidRPr="006737AB" w:rsidRDefault="000D3246" w:rsidP="000D324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6737AB">
        <w:rPr>
          <w:bCs/>
          <w:snapToGrid w:val="0"/>
          <w:sz w:val="28"/>
          <w:szCs w:val="28"/>
        </w:rPr>
        <w:t xml:space="preserve">Основными рисками, которые могут возникнуть в ходе реализации бюджетной политики </w:t>
      </w:r>
      <w:r>
        <w:rPr>
          <w:bCs/>
          <w:sz w:val="28"/>
          <w:szCs w:val="28"/>
        </w:rPr>
        <w:t>МО СП «Барское»</w:t>
      </w:r>
      <w:r w:rsidRPr="006737AB">
        <w:rPr>
          <w:bCs/>
          <w:snapToGrid w:val="0"/>
          <w:sz w:val="28"/>
          <w:szCs w:val="28"/>
        </w:rPr>
        <w:t xml:space="preserve"> в предстоящем периоде, являются:</w:t>
      </w:r>
    </w:p>
    <w:p w:rsidR="000D3246" w:rsidRPr="006737AB" w:rsidRDefault="000D3246" w:rsidP="000D324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6737AB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 xml:space="preserve"> </w:t>
      </w:r>
      <w:r w:rsidRPr="006737AB">
        <w:rPr>
          <w:bCs/>
          <w:snapToGrid w:val="0"/>
          <w:sz w:val="28"/>
          <w:szCs w:val="28"/>
        </w:rPr>
        <w:t>изменения норм федерального</w:t>
      </w:r>
      <w:r>
        <w:rPr>
          <w:bCs/>
          <w:snapToGrid w:val="0"/>
          <w:sz w:val="28"/>
          <w:szCs w:val="28"/>
        </w:rPr>
        <w:t xml:space="preserve"> и </w:t>
      </w:r>
      <w:proofErr w:type="gramStart"/>
      <w:r>
        <w:rPr>
          <w:bCs/>
          <w:snapToGrid w:val="0"/>
          <w:sz w:val="28"/>
          <w:szCs w:val="28"/>
        </w:rPr>
        <w:t xml:space="preserve">республиканского </w:t>
      </w:r>
      <w:r w:rsidRPr="006737AB">
        <w:rPr>
          <w:bCs/>
          <w:snapToGrid w:val="0"/>
          <w:sz w:val="28"/>
          <w:szCs w:val="28"/>
        </w:rPr>
        <w:t xml:space="preserve"> законодательства</w:t>
      </w:r>
      <w:proofErr w:type="gramEnd"/>
      <w:r w:rsidRPr="006737AB">
        <w:rPr>
          <w:bCs/>
          <w:snapToGrid w:val="0"/>
          <w:sz w:val="28"/>
          <w:szCs w:val="28"/>
        </w:rPr>
        <w:t>, влекущие за собой снижение доходов или увеличение расходов бюджета;</w:t>
      </w:r>
    </w:p>
    <w:p w:rsidR="000D3246" w:rsidRPr="006737AB" w:rsidRDefault="000D3246" w:rsidP="000D324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6737AB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 xml:space="preserve"> </w:t>
      </w:r>
      <w:r w:rsidRPr="006737AB">
        <w:rPr>
          <w:bCs/>
          <w:snapToGrid w:val="0"/>
          <w:sz w:val="28"/>
          <w:szCs w:val="28"/>
        </w:rPr>
        <w:t>ухудшение общеэкономической ситуации в Российской Федерации</w:t>
      </w:r>
      <w:r>
        <w:rPr>
          <w:bCs/>
          <w:snapToGrid w:val="0"/>
          <w:sz w:val="28"/>
          <w:szCs w:val="28"/>
        </w:rPr>
        <w:t xml:space="preserve"> и Республике Бурятия</w:t>
      </w:r>
      <w:r w:rsidRPr="006737AB">
        <w:rPr>
          <w:bCs/>
          <w:snapToGrid w:val="0"/>
          <w:sz w:val="28"/>
          <w:szCs w:val="28"/>
        </w:rPr>
        <w:t>;</w:t>
      </w:r>
    </w:p>
    <w:p w:rsidR="000D3246" w:rsidRPr="006737AB" w:rsidRDefault="000D3246" w:rsidP="000D324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6737AB">
        <w:rPr>
          <w:bCs/>
          <w:snapToGrid w:val="0"/>
          <w:sz w:val="28"/>
          <w:szCs w:val="28"/>
        </w:rPr>
        <w:t>-</w:t>
      </w:r>
      <w:r>
        <w:rPr>
          <w:bCs/>
          <w:snapToGrid w:val="0"/>
          <w:sz w:val="28"/>
          <w:szCs w:val="28"/>
        </w:rPr>
        <w:t xml:space="preserve"> </w:t>
      </w:r>
      <w:r w:rsidRPr="006737AB">
        <w:rPr>
          <w:bCs/>
          <w:snapToGrid w:val="0"/>
          <w:sz w:val="28"/>
          <w:szCs w:val="28"/>
        </w:rPr>
        <w:t xml:space="preserve">последствия дефицитного финансирования </w:t>
      </w:r>
      <w:r>
        <w:rPr>
          <w:bCs/>
          <w:snapToGrid w:val="0"/>
          <w:sz w:val="28"/>
          <w:szCs w:val="28"/>
        </w:rPr>
        <w:t>местного</w:t>
      </w:r>
      <w:r w:rsidRPr="006737AB">
        <w:rPr>
          <w:bCs/>
          <w:snapToGrid w:val="0"/>
          <w:sz w:val="28"/>
          <w:szCs w:val="28"/>
        </w:rPr>
        <w:t xml:space="preserve"> бюджета в предшествующие периоды времени в результате низких темпов роста налоговых и неналоговых доходов бюджета </w:t>
      </w:r>
      <w:r>
        <w:rPr>
          <w:bCs/>
          <w:sz w:val="28"/>
          <w:szCs w:val="28"/>
        </w:rPr>
        <w:t>МО СП «Барское»</w:t>
      </w:r>
      <w:r w:rsidRPr="006737AB">
        <w:rPr>
          <w:bCs/>
          <w:snapToGrid w:val="0"/>
          <w:sz w:val="28"/>
          <w:szCs w:val="28"/>
        </w:rPr>
        <w:t>.</w:t>
      </w:r>
    </w:p>
    <w:p w:rsidR="000D3246" w:rsidRDefault="000D3246" w:rsidP="000D3246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  <w:r w:rsidRPr="006737AB">
        <w:rPr>
          <w:bCs/>
          <w:snapToGrid w:val="0"/>
          <w:sz w:val="28"/>
          <w:szCs w:val="28"/>
        </w:rPr>
        <w:t>При наступлении указанных рисков могут потребоваться дополнительные меры по минимизации их негативных последствий.</w:t>
      </w:r>
      <w:r w:rsidRPr="00351DD2">
        <w:rPr>
          <w:bCs/>
          <w:sz w:val="28"/>
          <w:szCs w:val="28"/>
          <w:highlight w:val="yellow"/>
        </w:rPr>
        <w:t xml:space="preserve"> </w:t>
      </w:r>
    </w:p>
    <w:p w:rsidR="000D3246" w:rsidRPr="00EA1933" w:rsidRDefault="000D3246" w:rsidP="000D3246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EA1933">
        <w:rPr>
          <w:bCs/>
          <w:sz w:val="28"/>
          <w:szCs w:val="28"/>
        </w:rPr>
        <w:lastRenderedPageBreak/>
        <w:t xml:space="preserve">В современных условиях рецессии экономики и снижения доходной базы на первый план выходит задача </w:t>
      </w:r>
      <w:r w:rsidRPr="002D7FA1">
        <w:rPr>
          <w:bCs/>
          <w:sz w:val="28"/>
          <w:szCs w:val="28"/>
        </w:rPr>
        <w:t>обеспечения сбалансированности</w:t>
      </w:r>
      <w:r w:rsidRPr="00EA1933">
        <w:rPr>
          <w:b/>
          <w:bCs/>
          <w:sz w:val="28"/>
          <w:szCs w:val="28"/>
        </w:rPr>
        <w:t xml:space="preserve"> </w:t>
      </w:r>
      <w:r w:rsidRPr="00EA1933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МО СП «Барское».</w:t>
      </w:r>
    </w:p>
    <w:p w:rsidR="000D3246" w:rsidRPr="00EA1933" w:rsidRDefault="000D3246" w:rsidP="000D3246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В рамках решения данной задачи необходимо усилить работу с доходной частью бюджета, максимально четко и продуманно осуществлять бюджетную политику в области расходов бюджета, и жестко придерживаться бюджетных ограничений, установленных бюджетным законодательством</w:t>
      </w:r>
      <w:r>
        <w:rPr>
          <w:bCs/>
          <w:sz w:val="28"/>
          <w:szCs w:val="28"/>
        </w:rPr>
        <w:t>.</w:t>
      </w:r>
      <w:r w:rsidRPr="00EA1933">
        <w:rPr>
          <w:bCs/>
          <w:sz w:val="28"/>
          <w:szCs w:val="28"/>
        </w:rPr>
        <w:t xml:space="preserve"> </w:t>
      </w:r>
    </w:p>
    <w:p w:rsidR="000D3246" w:rsidRPr="00EA1933" w:rsidRDefault="000D3246" w:rsidP="000D3246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 xml:space="preserve">В условиях ограничения финансовых ресурсов в новом бюджетном цикле требуется сконцентрировать усилия </w:t>
      </w:r>
      <w:r w:rsidRPr="002D7FA1">
        <w:rPr>
          <w:bCs/>
          <w:sz w:val="28"/>
          <w:szCs w:val="28"/>
        </w:rPr>
        <w:t>на ключевых задачах, требующих безусловного и полного решения</w:t>
      </w:r>
      <w:r w:rsidRPr="00EA1933">
        <w:rPr>
          <w:bCs/>
          <w:sz w:val="28"/>
          <w:szCs w:val="28"/>
        </w:rPr>
        <w:t xml:space="preserve"> в очередном финансовом году и плановом периоде.</w:t>
      </w:r>
    </w:p>
    <w:p w:rsidR="000D3246" w:rsidRPr="00EA1933" w:rsidRDefault="000D3246" w:rsidP="000D3246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 xml:space="preserve">В сложившихся условиях, как никогда, важна задача </w:t>
      </w:r>
      <w:r w:rsidRPr="002D7FA1">
        <w:rPr>
          <w:bCs/>
          <w:sz w:val="28"/>
          <w:szCs w:val="28"/>
        </w:rPr>
        <w:t>повышения качества финансового менеджмента</w:t>
      </w:r>
      <w:r w:rsidRPr="00EA1933">
        <w:rPr>
          <w:bCs/>
          <w:sz w:val="28"/>
          <w:szCs w:val="28"/>
        </w:rPr>
        <w:t xml:space="preserve"> участников бюджетного процесса. Основными направлениями работы в этой сфере должны стать:</w:t>
      </w:r>
    </w:p>
    <w:p w:rsidR="000D3246" w:rsidRPr="00EA1933" w:rsidRDefault="000D3246" w:rsidP="000D3246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 w:rsidRPr="00EA1933">
        <w:rPr>
          <w:bCs/>
          <w:sz w:val="28"/>
          <w:szCs w:val="28"/>
        </w:rPr>
        <w:tab/>
        <w:t>ужесточение финансовой дисциплины;</w:t>
      </w:r>
    </w:p>
    <w:p w:rsidR="000D3246" w:rsidRPr="00EA1933" w:rsidRDefault="000D3246" w:rsidP="000D3246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 w:rsidRPr="00EA1933">
        <w:rPr>
          <w:bCs/>
          <w:sz w:val="28"/>
          <w:szCs w:val="28"/>
        </w:rPr>
        <w:tab/>
        <w:t xml:space="preserve">повышение качества администрирования доходов </w:t>
      </w:r>
      <w:r>
        <w:rPr>
          <w:bCs/>
          <w:sz w:val="28"/>
          <w:szCs w:val="28"/>
        </w:rPr>
        <w:t>местного бюджета</w:t>
      </w:r>
      <w:r w:rsidRPr="00EA1933">
        <w:rPr>
          <w:bCs/>
          <w:sz w:val="28"/>
          <w:szCs w:val="28"/>
        </w:rPr>
        <w:t>;</w:t>
      </w:r>
    </w:p>
    <w:p w:rsidR="000D3246" w:rsidRPr="00EA1933" w:rsidRDefault="000D3246" w:rsidP="000D3246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 w:rsidRPr="00EA1933">
        <w:rPr>
          <w:bCs/>
          <w:sz w:val="28"/>
          <w:szCs w:val="28"/>
        </w:rPr>
        <w:tab/>
        <w:t>повышение операционной эффективности расходования бюджетных средств;</w:t>
      </w:r>
    </w:p>
    <w:p w:rsidR="000D3246" w:rsidRPr="00EA1933" w:rsidRDefault="000D3246" w:rsidP="000D3246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 w:rsidRPr="00EA1933">
        <w:rPr>
          <w:bCs/>
          <w:sz w:val="28"/>
          <w:szCs w:val="28"/>
        </w:rPr>
        <w:tab/>
        <w:t>активное использование такого ограничительного инструмента, как предельные объемы финансирования;</w:t>
      </w:r>
    </w:p>
    <w:p w:rsidR="000D3246" w:rsidRPr="00EA1933" w:rsidRDefault="000D3246" w:rsidP="000D3246">
      <w:pPr>
        <w:pStyle w:val="1"/>
        <w:widowControl/>
        <w:spacing w:line="240" w:lineRule="auto"/>
        <w:ind w:firstLine="708"/>
        <w:rPr>
          <w:bCs/>
          <w:sz w:val="28"/>
          <w:szCs w:val="28"/>
        </w:rPr>
      </w:pPr>
      <w:r w:rsidRPr="00EA1933">
        <w:rPr>
          <w:bCs/>
          <w:sz w:val="28"/>
          <w:szCs w:val="28"/>
        </w:rPr>
        <w:t>-</w:t>
      </w:r>
      <w:r w:rsidRPr="00EA1933">
        <w:rPr>
          <w:bCs/>
          <w:sz w:val="28"/>
          <w:szCs w:val="28"/>
        </w:rPr>
        <w:tab/>
        <w:t>недопущение «бюджетного навеса», когда активность расходования средств во второй половине года значительно выше, чем в первом полугодии, вследствие позднего подписания соглашений, заключения контрактных договоров и затягивания прочих процедурных вопросов.</w:t>
      </w:r>
      <w:r w:rsidRPr="00EA1933">
        <w:rPr>
          <w:bCs/>
          <w:sz w:val="28"/>
          <w:szCs w:val="28"/>
        </w:rPr>
        <w:tab/>
        <w:t xml:space="preserve">  </w:t>
      </w:r>
    </w:p>
    <w:p w:rsidR="000D3246" w:rsidRPr="00EA1933" w:rsidRDefault="000D3246" w:rsidP="000D3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В условиях ограниченности финансовы</w:t>
      </w:r>
      <w:r>
        <w:rPr>
          <w:rFonts w:ascii="Times New Roman" w:hAnsi="Times New Roman" w:cs="Times New Roman"/>
          <w:sz w:val="28"/>
          <w:szCs w:val="28"/>
        </w:rPr>
        <w:t xml:space="preserve">х ресурсов бюджетная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EA1933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Pr="00EA1933">
        <w:rPr>
          <w:rFonts w:ascii="Times New Roman" w:hAnsi="Times New Roman" w:cs="Times New Roman"/>
          <w:sz w:val="28"/>
          <w:szCs w:val="28"/>
        </w:rPr>
        <w:t xml:space="preserve"> направлена на решение следующих приоритетных задач:</w:t>
      </w:r>
    </w:p>
    <w:p w:rsidR="000D3246" w:rsidRPr="00EA1933" w:rsidRDefault="000D3246" w:rsidP="000D324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>-</w:t>
      </w:r>
      <w:r w:rsidRPr="00EA1933">
        <w:rPr>
          <w:sz w:val="28"/>
          <w:szCs w:val="28"/>
        </w:rPr>
        <w:tab/>
        <w:t>в обеспечении сбалансированности местн</w:t>
      </w:r>
      <w:r>
        <w:rPr>
          <w:sz w:val="28"/>
          <w:szCs w:val="28"/>
        </w:rPr>
        <w:t>ого бюджета</w:t>
      </w:r>
      <w:r w:rsidRPr="00EA1933">
        <w:rPr>
          <w:sz w:val="28"/>
          <w:szCs w:val="28"/>
        </w:rPr>
        <w:t xml:space="preserve"> за счет проведения мероприятий по повышению эффективности бюджетных расходов и увеличения налоговых и неналоговых доходов;</w:t>
      </w:r>
    </w:p>
    <w:p w:rsidR="000D3246" w:rsidRPr="00EA1933" w:rsidRDefault="000D3246" w:rsidP="000D324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>-</w:t>
      </w:r>
      <w:r w:rsidRPr="00EA1933">
        <w:rPr>
          <w:sz w:val="28"/>
          <w:szCs w:val="28"/>
        </w:rPr>
        <w:tab/>
        <w:t>реализация мер по укреплению финансовой</w:t>
      </w:r>
      <w:r>
        <w:rPr>
          <w:sz w:val="28"/>
          <w:szCs w:val="28"/>
        </w:rPr>
        <w:t xml:space="preserve"> дисциплины, соблюдению органом</w:t>
      </w:r>
      <w:r w:rsidRPr="00EA1933">
        <w:rPr>
          <w:sz w:val="28"/>
          <w:szCs w:val="28"/>
        </w:rPr>
        <w:t xml:space="preserve"> местного самоуправления требований бюджетного законодательства;</w:t>
      </w:r>
    </w:p>
    <w:p w:rsidR="000D3246" w:rsidRPr="00EA1933" w:rsidRDefault="000D3246" w:rsidP="000D324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>-</w:t>
      </w:r>
      <w:r w:rsidRPr="00EA1933">
        <w:rPr>
          <w:sz w:val="28"/>
          <w:szCs w:val="28"/>
        </w:rPr>
        <w:tab/>
        <w:t>повышение качества управления муниципальными финансами.</w:t>
      </w:r>
    </w:p>
    <w:p w:rsidR="000D3246" w:rsidRPr="00EA1933" w:rsidRDefault="000D3246" w:rsidP="000D324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 xml:space="preserve">В среднесрочном периоде будет продолжено развитие повышение качества и </w:t>
      </w:r>
      <w:proofErr w:type="gramStart"/>
      <w:r w:rsidRPr="00EA1933">
        <w:rPr>
          <w:sz w:val="28"/>
          <w:szCs w:val="28"/>
        </w:rPr>
        <w:t xml:space="preserve">прозрачности </w:t>
      </w:r>
      <w:r w:rsidRPr="002D7FA1">
        <w:rPr>
          <w:sz w:val="28"/>
          <w:szCs w:val="28"/>
        </w:rPr>
        <w:t xml:space="preserve"> финансового</w:t>
      </w:r>
      <w:proofErr w:type="gramEnd"/>
      <w:r w:rsidRPr="00EA1933">
        <w:rPr>
          <w:sz w:val="28"/>
          <w:szCs w:val="28"/>
        </w:rPr>
        <w:t xml:space="preserve"> контроля, деятельность которого  будет направлена на неукоснительное соблюдение, а также профилактику и предупреждение нарушений бюджетного законодательства Российской Федерации и законодательства о контрактной системе в сфере закупок.</w:t>
      </w:r>
    </w:p>
    <w:p w:rsidR="000D3246" w:rsidRPr="00EA1933" w:rsidRDefault="000D3246" w:rsidP="000D324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A1933">
        <w:rPr>
          <w:sz w:val="28"/>
          <w:szCs w:val="28"/>
        </w:rPr>
        <w:t xml:space="preserve">Необходимо осуществлять всесторонний анализ системы внутреннего финансового контроля и аудита, обеспечивающий более полный и своевременный контроль внутренних бюджетных процедур, результатом которого станет принятие управленческих решений, направленных на устранение недостатков и снижение рисков, повышение качества финансовой и исполнительской дисциплины </w:t>
      </w:r>
      <w:r>
        <w:rPr>
          <w:sz w:val="28"/>
          <w:szCs w:val="28"/>
        </w:rPr>
        <w:t>органа местного самоуправления</w:t>
      </w:r>
      <w:r w:rsidRPr="00EA1933">
        <w:rPr>
          <w:sz w:val="28"/>
          <w:szCs w:val="28"/>
        </w:rPr>
        <w:t>.</w:t>
      </w:r>
    </w:p>
    <w:p w:rsidR="000D3246" w:rsidRPr="00EA1933" w:rsidRDefault="000D3246" w:rsidP="000D324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D3246" w:rsidRPr="003E1337" w:rsidRDefault="000D3246" w:rsidP="000D3246">
      <w:pPr>
        <w:widowControl w:val="0"/>
        <w:autoSpaceDE w:val="0"/>
        <w:autoSpaceDN w:val="0"/>
        <w:adjustRightInd w:val="0"/>
        <w:ind w:firstLine="57"/>
        <w:contextualSpacing/>
        <w:rPr>
          <w:sz w:val="28"/>
          <w:szCs w:val="28"/>
        </w:rPr>
      </w:pPr>
    </w:p>
    <w:p w:rsidR="00F70D0F" w:rsidRDefault="00F70D0F"/>
    <w:sectPr w:rsidR="00F70D0F" w:rsidSect="00AC31F2">
      <w:headerReference w:type="default" r:id="rId4"/>
      <w:pgSz w:w="11907" w:h="16840" w:code="9"/>
      <w:pgMar w:top="1418" w:right="708" w:bottom="1134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63" w:rsidRDefault="000D324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DA6F63" w:rsidRDefault="000D3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CA"/>
    <w:rsid w:val="000D3246"/>
    <w:rsid w:val="00BC1CCA"/>
    <w:rsid w:val="00F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46801-587B-41D3-87AD-C84F2732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324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32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2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D3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D324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D324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2016-11-07T03:17:00Z</dcterms:created>
  <dcterms:modified xsi:type="dcterms:W3CDTF">2016-11-07T03:18:00Z</dcterms:modified>
</cp:coreProperties>
</file>