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2F" w:rsidRPr="0097072F" w:rsidRDefault="0097072F">
      <w:pPr>
        <w:rPr>
          <w:rFonts w:ascii="Times New Roman" w:hAnsi="Times New Roman" w:cs="Times New Roman"/>
          <w:b/>
          <w:sz w:val="28"/>
          <w:szCs w:val="28"/>
        </w:rPr>
      </w:pPr>
      <w:r w:rsidRPr="0097072F">
        <w:rPr>
          <w:rFonts w:ascii="Times New Roman" w:hAnsi="Times New Roman" w:cs="Times New Roman"/>
          <w:b/>
          <w:sz w:val="28"/>
          <w:szCs w:val="28"/>
        </w:rPr>
        <w:t xml:space="preserve">С ноября 2016 года Отделение ПФР по Бурятии возобновляет работу по </w:t>
      </w:r>
      <w:r w:rsidR="0084695D">
        <w:rPr>
          <w:rFonts w:ascii="Times New Roman" w:hAnsi="Times New Roman" w:cs="Times New Roman"/>
          <w:b/>
          <w:sz w:val="28"/>
          <w:szCs w:val="28"/>
        </w:rPr>
        <w:t>оптимизации</w:t>
      </w:r>
      <w:r w:rsidRPr="0097072F">
        <w:rPr>
          <w:rFonts w:ascii="Times New Roman" w:hAnsi="Times New Roman" w:cs="Times New Roman"/>
          <w:b/>
          <w:sz w:val="28"/>
          <w:szCs w:val="28"/>
        </w:rPr>
        <w:t xml:space="preserve"> графика выплаты пенсий</w:t>
      </w:r>
    </w:p>
    <w:p w:rsidR="0097072F" w:rsidRDefault="0097072F" w:rsidP="0097072F">
      <w:pPr>
        <w:rPr>
          <w:rFonts w:ascii="Times New Roman" w:hAnsi="Times New Roman" w:cs="Times New Roman"/>
          <w:sz w:val="28"/>
          <w:szCs w:val="28"/>
        </w:rPr>
      </w:pPr>
      <w:r w:rsidRPr="0097072F">
        <w:rPr>
          <w:rFonts w:ascii="Times New Roman" w:hAnsi="Times New Roman" w:cs="Times New Roman"/>
          <w:sz w:val="28"/>
          <w:szCs w:val="28"/>
        </w:rPr>
        <w:t xml:space="preserve">С ноября 2016 года Отделение ПФР по Бурятии возобновляет работу по </w:t>
      </w:r>
      <w:r w:rsidR="0084695D">
        <w:rPr>
          <w:rFonts w:ascii="Times New Roman" w:hAnsi="Times New Roman" w:cs="Times New Roman"/>
          <w:sz w:val="28"/>
          <w:szCs w:val="28"/>
        </w:rPr>
        <w:t>оптимизации</w:t>
      </w:r>
      <w:r w:rsidR="00970991">
        <w:rPr>
          <w:rFonts w:ascii="Times New Roman" w:hAnsi="Times New Roman" w:cs="Times New Roman"/>
          <w:sz w:val="28"/>
          <w:szCs w:val="28"/>
        </w:rPr>
        <w:t xml:space="preserve"> графика </w:t>
      </w:r>
      <w:r w:rsidRPr="0097072F">
        <w:rPr>
          <w:rFonts w:ascii="Times New Roman" w:hAnsi="Times New Roman" w:cs="Times New Roman"/>
          <w:sz w:val="28"/>
          <w:szCs w:val="28"/>
        </w:rPr>
        <w:t>выплаты пенсий</w:t>
      </w:r>
      <w:r w:rsidR="00970991">
        <w:rPr>
          <w:rFonts w:ascii="Times New Roman" w:hAnsi="Times New Roman" w:cs="Times New Roman"/>
          <w:sz w:val="28"/>
          <w:szCs w:val="28"/>
        </w:rPr>
        <w:t xml:space="preserve">. Изменения доставки пенсий </w:t>
      </w:r>
      <w:r w:rsidR="00346D10">
        <w:rPr>
          <w:rFonts w:ascii="Times New Roman" w:hAnsi="Times New Roman" w:cs="Times New Roman"/>
          <w:sz w:val="28"/>
          <w:szCs w:val="28"/>
        </w:rPr>
        <w:t>с первой декады  на вторую</w:t>
      </w:r>
      <w:r w:rsidR="0097605F">
        <w:rPr>
          <w:rFonts w:ascii="Times New Roman" w:hAnsi="Times New Roman" w:cs="Times New Roman"/>
          <w:sz w:val="28"/>
          <w:szCs w:val="28"/>
        </w:rPr>
        <w:t>, а затем на третью</w:t>
      </w:r>
      <w:r w:rsidR="00346D10">
        <w:rPr>
          <w:rFonts w:ascii="Times New Roman" w:hAnsi="Times New Roman" w:cs="Times New Roman"/>
          <w:sz w:val="28"/>
          <w:szCs w:val="28"/>
        </w:rPr>
        <w:t xml:space="preserve">декаду  месяца  коснутся </w:t>
      </w:r>
      <w:r w:rsidR="00970991">
        <w:rPr>
          <w:rFonts w:ascii="Times New Roman" w:hAnsi="Times New Roman" w:cs="Times New Roman"/>
          <w:sz w:val="28"/>
          <w:szCs w:val="28"/>
        </w:rPr>
        <w:t>пенсионеров</w:t>
      </w:r>
      <w:r w:rsidR="00346D10">
        <w:rPr>
          <w:rFonts w:ascii="Times New Roman" w:hAnsi="Times New Roman" w:cs="Times New Roman"/>
          <w:sz w:val="28"/>
          <w:szCs w:val="28"/>
        </w:rPr>
        <w:t xml:space="preserve">  ряда  сельских районов, выбравших в качестве доставочной организации  ПАО Сбербанк № 8601 и ПАО Сбербанк № 8586. </w:t>
      </w:r>
    </w:p>
    <w:p w:rsidR="00346D10" w:rsidRDefault="00346D10" w:rsidP="00970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 сообщалось ранее,  с 1 ноября 2016 года  финансирование пенсий и иных  социальных пособий   на выплату пенсионерам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Северобайкальского</w:t>
      </w:r>
      <w:r w:rsidR="00747B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="00747BA0">
        <w:rPr>
          <w:rFonts w:ascii="Times New Roman" w:hAnsi="Times New Roman" w:cs="Times New Roman"/>
          <w:sz w:val="28"/>
          <w:szCs w:val="28"/>
        </w:rPr>
        <w:t xml:space="preserve">  районов</w:t>
      </w:r>
      <w:r>
        <w:rPr>
          <w:rFonts w:ascii="Times New Roman" w:hAnsi="Times New Roman" w:cs="Times New Roman"/>
          <w:sz w:val="28"/>
          <w:szCs w:val="28"/>
        </w:rPr>
        <w:t>будет произв</w:t>
      </w:r>
      <w:r w:rsidR="00747BA0">
        <w:rPr>
          <w:rFonts w:ascii="Times New Roman" w:hAnsi="Times New Roman" w:cs="Times New Roman"/>
          <w:sz w:val="28"/>
          <w:szCs w:val="28"/>
        </w:rPr>
        <w:t>едено 14 ноября.</w:t>
      </w:r>
    </w:p>
    <w:p w:rsidR="0055196E" w:rsidRDefault="00747BA0" w:rsidP="00970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1 декабря 2016 года  пенсионеров, проживающих  в вышеперечисленных районах,  </w:t>
      </w:r>
      <w:r w:rsidR="00393CF7">
        <w:rPr>
          <w:rFonts w:ascii="Times New Roman" w:hAnsi="Times New Roman" w:cs="Times New Roman"/>
          <w:sz w:val="28"/>
          <w:szCs w:val="28"/>
        </w:rPr>
        <w:t xml:space="preserve">за  исключением Северобайкальского  и </w:t>
      </w:r>
      <w:proofErr w:type="spellStart"/>
      <w:r w:rsidR="00393CF7"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 w:rsidR="00393CF7">
        <w:rPr>
          <w:rFonts w:ascii="Times New Roman" w:hAnsi="Times New Roman" w:cs="Times New Roman"/>
          <w:sz w:val="28"/>
          <w:szCs w:val="28"/>
        </w:rPr>
        <w:t xml:space="preserve"> районов,  </w:t>
      </w:r>
      <w:r>
        <w:rPr>
          <w:rFonts w:ascii="Times New Roman" w:hAnsi="Times New Roman" w:cs="Times New Roman"/>
          <w:sz w:val="28"/>
          <w:szCs w:val="28"/>
        </w:rPr>
        <w:t>ожидает  очередно</w:t>
      </w:r>
      <w:r w:rsidR="00F526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и последн</w:t>
      </w:r>
      <w:r w:rsidR="00F52647">
        <w:rPr>
          <w:rFonts w:ascii="Times New Roman" w:hAnsi="Times New Roman" w:cs="Times New Roman"/>
          <w:sz w:val="28"/>
          <w:szCs w:val="28"/>
        </w:rPr>
        <w:t>ееизменение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даты  выплат</w:t>
      </w:r>
      <w:r w:rsidR="00A25A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пенсий с 14 числа на 23 число текущего месяца.  Таким образом,  дата финансирования выплаты, установленная   </w:t>
      </w:r>
      <w:r w:rsidR="00A25A20">
        <w:rPr>
          <w:rFonts w:ascii="Times New Roman" w:hAnsi="Times New Roman" w:cs="Times New Roman"/>
          <w:sz w:val="28"/>
          <w:szCs w:val="28"/>
        </w:rPr>
        <w:t xml:space="preserve">для данных  районов  </w:t>
      </w:r>
      <w:r>
        <w:rPr>
          <w:rFonts w:ascii="Times New Roman" w:hAnsi="Times New Roman" w:cs="Times New Roman"/>
          <w:sz w:val="28"/>
          <w:szCs w:val="28"/>
        </w:rPr>
        <w:t>на 23 число каждого месяца</w:t>
      </w:r>
      <w:proofErr w:type="gramStart"/>
      <w:r w:rsidR="00A25A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окончательно</w:t>
      </w:r>
      <w:r w:rsidR="00A25A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и впредь не будет  корректиров</w:t>
      </w:r>
      <w:r w:rsidR="00A93F2E">
        <w:rPr>
          <w:rFonts w:ascii="Times New Roman" w:hAnsi="Times New Roman" w:cs="Times New Roman"/>
          <w:sz w:val="28"/>
          <w:szCs w:val="28"/>
        </w:rPr>
        <w:t>аться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605F" w:rsidRDefault="0055196E" w:rsidP="00976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Завершив до конца года работу  по </w:t>
      </w:r>
      <w:r w:rsidR="00764930">
        <w:rPr>
          <w:rFonts w:ascii="Times New Roman" w:hAnsi="Times New Roman" w:cs="Times New Roman"/>
          <w:sz w:val="28"/>
          <w:szCs w:val="28"/>
        </w:rPr>
        <w:t xml:space="preserve">выравниванию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764930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выплаты пенсий</w:t>
      </w:r>
      <w:r w:rsidR="00A93F2E">
        <w:rPr>
          <w:rFonts w:ascii="Times New Roman" w:hAnsi="Times New Roman" w:cs="Times New Roman"/>
          <w:sz w:val="28"/>
          <w:szCs w:val="28"/>
        </w:rPr>
        <w:t xml:space="preserve">, Отделение  ПФР  по Бурятии перейдет на равномерное,  подекадное финансирование </w:t>
      </w:r>
      <w:r w:rsidR="00764930">
        <w:rPr>
          <w:rFonts w:ascii="Times New Roman" w:hAnsi="Times New Roman" w:cs="Times New Roman"/>
          <w:sz w:val="28"/>
          <w:szCs w:val="28"/>
        </w:rPr>
        <w:t xml:space="preserve"> бюджетных средств  на выплату </w:t>
      </w:r>
      <w:r w:rsidR="00A93F2E">
        <w:rPr>
          <w:rFonts w:ascii="Times New Roman" w:hAnsi="Times New Roman" w:cs="Times New Roman"/>
          <w:sz w:val="28"/>
          <w:szCs w:val="28"/>
        </w:rPr>
        <w:t>пенсий  и социальных пособий</w:t>
      </w:r>
      <w:r w:rsidR="00764930">
        <w:rPr>
          <w:rFonts w:ascii="Times New Roman" w:hAnsi="Times New Roman" w:cs="Times New Roman"/>
          <w:sz w:val="28"/>
          <w:szCs w:val="28"/>
        </w:rPr>
        <w:t xml:space="preserve">, -  сообщил заместитель управляющего ОПФР  по Бурятии Владислав Ильин. </w:t>
      </w:r>
    </w:p>
    <w:p w:rsidR="0097605F" w:rsidRDefault="0097605F" w:rsidP="00976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Нужно учитывать, что в нынешней экономической ситуации  наличие средств  на выплату пенсий   напрямую  зависит  от  уплаты страховых взносов  работодателями региона. Как  правило, оплата  ими производиться  во второй  и третьей декадах месяца.    </w:t>
      </w:r>
    </w:p>
    <w:p w:rsidR="0097605F" w:rsidRDefault="0097605F" w:rsidP="00970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 </w:t>
      </w:r>
      <w:r w:rsidR="0084695D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 xml:space="preserve"> бюджет  Отделения ПФР  по Бурятии на выплату пенсий  и  других социальных  выплат  в  2016 году  превышает  45 млрд. рублей.  Ежемесячно  в   доставочные организации перечисляется   более 3,5  млрд.  рублей.  При этом  ежемесячная  собственная обеспеченность  страховыми взносами от работодателей в Бурятии   составляет  33 % от  требуемой суммы на выплату пенсий и социальных выплат. Остальные  67 %  денежных средств  на выполнение  всех социальных обязательств  по линии ПФР региону перечисляются из  федерального  центра, -  пояснил  Владислав Ильин.</w:t>
      </w:r>
    </w:p>
    <w:sectPr w:rsidR="0097605F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2F"/>
    <w:rsid w:val="000555F5"/>
    <w:rsid w:val="00196C11"/>
    <w:rsid w:val="001F2F8D"/>
    <w:rsid w:val="00300AF9"/>
    <w:rsid w:val="00346D10"/>
    <w:rsid w:val="00393CF7"/>
    <w:rsid w:val="0055196E"/>
    <w:rsid w:val="006B295D"/>
    <w:rsid w:val="00747BA0"/>
    <w:rsid w:val="00764930"/>
    <w:rsid w:val="00815FBD"/>
    <w:rsid w:val="0084695D"/>
    <w:rsid w:val="008D70E8"/>
    <w:rsid w:val="0097072F"/>
    <w:rsid w:val="00970991"/>
    <w:rsid w:val="0097605F"/>
    <w:rsid w:val="009A05DF"/>
    <w:rsid w:val="00A25A20"/>
    <w:rsid w:val="00A93F2E"/>
    <w:rsid w:val="00A95C6C"/>
    <w:rsid w:val="00C379EF"/>
    <w:rsid w:val="00D1738B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2016-10-12T07:38:00Z</dcterms:created>
  <dcterms:modified xsi:type="dcterms:W3CDTF">2016-10-12T07:38:00Z</dcterms:modified>
</cp:coreProperties>
</file>