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392" w:type="dxa"/>
        <w:tblLook w:val="04A0"/>
      </w:tblPr>
      <w:tblGrid>
        <w:gridCol w:w="3232"/>
        <w:gridCol w:w="2959"/>
        <w:gridCol w:w="3198"/>
      </w:tblGrid>
      <w:tr w:rsidR="00E522CC" w:rsidTr="00E522CC">
        <w:trPr>
          <w:trHeight w:val="2007"/>
        </w:trPr>
        <w:tc>
          <w:tcPr>
            <w:tcW w:w="3232" w:type="dxa"/>
          </w:tcPr>
          <w:p w:rsidR="00E522CC" w:rsidRDefault="00E522CC">
            <w:pPr>
              <w:spacing w:after="0"/>
              <w:jc w:val="center"/>
              <w:rPr>
                <w:rFonts w:ascii="Times New Roman" w:hAnsi="Times New Roman" w:cs="Times New Roman"/>
                <w:b/>
                <w:color w:val="000000"/>
                <w:sz w:val="20"/>
                <w:szCs w:val="20"/>
              </w:rPr>
            </w:pPr>
          </w:p>
          <w:p w:rsidR="00E522CC" w:rsidRDefault="00E522CC">
            <w:pPr>
              <w:spacing w:after="0"/>
              <w:jc w:val="center"/>
              <w:rPr>
                <w:rFonts w:ascii="Times New Roman" w:hAnsi="Times New Roman" w:cs="Times New Roman"/>
                <w:b/>
                <w:color w:val="000000"/>
                <w:sz w:val="20"/>
                <w:szCs w:val="20"/>
              </w:rPr>
            </w:pPr>
          </w:p>
        </w:tc>
        <w:tc>
          <w:tcPr>
            <w:tcW w:w="2959" w:type="dxa"/>
            <w:hideMark/>
          </w:tcPr>
          <w:p w:rsidR="00E522CC" w:rsidRDefault="00E522CC">
            <w:pPr>
              <w:spacing w:after="0" w:line="360" w:lineRule="auto"/>
              <w:jc w:val="center"/>
              <w:rPr>
                <w:rFonts w:ascii="Times New Roman" w:hAnsi="Times New Roman" w:cs="Times New Roman"/>
                <w:sz w:val="20"/>
                <w:szCs w:val="20"/>
              </w:rPr>
            </w:pPr>
            <w:r>
              <w:rPr>
                <w:noProof/>
              </w:rPr>
              <w:drawing>
                <wp:anchor distT="0" distB="0" distL="114300" distR="114300" simplePos="0" relativeHeight="251658240"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47"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5"/>
                          <a:srcRect/>
                          <a:stretch>
                            <a:fillRect/>
                          </a:stretch>
                        </pic:blipFill>
                        <pic:spPr bwMode="auto">
                          <a:xfrm>
                            <a:off x="0" y="0"/>
                            <a:ext cx="657225" cy="800100"/>
                          </a:xfrm>
                          <a:prstGeom prst="rect">
                            <a:avLst/>
                          </a:prstGeom>
                          <a:noFill/>
                        </pic:spPr>
                      </pic:pic>
                    </a:graphicData>
                  </a:graphic>
                </wp:anchor>
              </w:drawing>
            </w:r>
          </w:p>
        </w:tc>
        <w:tc>
          <w:tcPr>
            <w:tcW w:w="3198" w:type="dxa"/>
          </w:tcPr>
          <w:p w:rsidR="00E522CC" w:rsidRDefault="00E522CC">
            <w:pPr>
              <w:pStyle w:val="a5"/>
              <w:shd w:val="clear" w:color="auto" w:fill="FFFFFF"/>
              <w:spacing w:before="0" w:beforeAutospacing="0" w:after="0" w:afterAutospacing="0" w:line="276" w:lineRule="auto"/>
              <w:jc w:val="center"/>
              <w:rPr>
                <w:b/>
                <w:bCs/>
                <w:color w:val="000000"/>
                <w:sz w:val="20"/>
                <w:szCs w:val="20"/>
              </w:rPr>
            </w:pPr>
          </w:p>
          <w:p w:rsidR="00E522CC" w:rsidRDefault="00E522C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АДМИНИСТРАЦИЯ</w:t>
            </w:r>
          </w:p>
          <w:p w:rsidR="00E522CC" w:rsidRDefault="00E522C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МУНИЦИПАЛЬНОГО ОБРАЗОВАНИЯ  «НИКОЛЬСКОЕ» </w:t>
            </w:r>
          </w:p>
          <w:p w:rsidR="00E522CC" w:rsidRDefault="00E522C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МУХОРШИБИРСКОГО РАЙОНА РЕСПУБЛИКИ БУРЯТИЯ </w:t>
            </w:r>
          </w:p>
          <w:p w:rsidR="00E522CC" w:rsidRDefault="00E522CC">
            <w:pPr>
              <w:pStyle w:val="a5"/>
              <w:shd w:val="clear" w:color="auto" w:fill="FFFFFF"/>
              <w:spacing w:before="0" w:beforeAutospacing="0" w:after="0" w:afterAutospacing="0" w:line="276" w:lineRule="auto"/>
              <w:jc w:val="center"/>
              <w:rPr>
                <w:color w:val="000000"/>
                <w:sz w:val="20"/>
                <w:szCs w:val="20"/>
              </w:rPr>
            </w:pPr>
            <w:r>
              <w:rPr>
                <w:b/>
                <w:color w:val="000000"/>
                <w:sz w:val="20"/>
                <w:szCs w:val="20"/>
              </w:rPr>
              <w:t>(СЕЛЬСКОЕ ПОСЕЛЕНИЕ)</w:t>
            </w:r>
          </w:p>
        </w:tc>
      </w:tr>
    </w:tbl>
    <w:p w:rsidR="00E522CC" w:rsidRDefault="00E522CC" w:rsidP="00E522CC">
      <w:pPr>
        <w:jc w:val="center"/>
        <w:rPr>
          <w:rFonts w:ascii="Verdana" w:hAnsi="Verdana" w:cs="Arial"/>
          <w:b/>
          <w:sz w:val="28"/>
          <w:szCs w:val="28"/>
        </w:rPr>
      </w:pPr>
      <w:r>
        <w:rPr>
          <w:rFonts w:ascii="Verdana" w:hAnsi="Verdana" w:cs="Arial"/>
          <w:b/>
          <w:sz w:val="28"/>
          <w:szCs w:val="28"/>
        </w:rPr>
        <w:t>_____________________________________________</w:t>
      </w:r>
    </w:p>
    <w:p w:rsidR="00E522CC" w:rsidRDefault="00E522CC" w:rsidP="00E522CC">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522CC" w:rsidRDefault="00E522CC" w:rsidP="00E522CC">
      <w:pPr>
        <w:spacing w:after="0"/>
        <w:rPr>
          <w:rFonts w:ascii="Times New Roman" w:hAnsi="Times New Roman" w:cs="Times New Roman"/>
          <w:sz w:val="24"/>
          <w:szCs w:val="24"/>
        </w:rPr>
      </w:pPr>
      <w:r>
        <w:rPr>
          <w:rFonts w:ascii="Times New Roman" w:hAnsi="Times New Roman" w:cs="Times New Roman"/>
          <w:sz w:val="24"/>
          <w:szCs w:val="24"/>
        </w:rPr>
        <w:t>«1» августа  2016 г.                                                                                               №  38</w:t>
      </w:r>
    </w:p>
    <w:p w:rsidR="00E522CC" w:rsidRDefault="00E522CC" w:rsidP="00E522CC">
      <w:pPr>
        <w:spacing w:after="0"/>
        <w:jc w:val="center"/>
        <w:rPr>
          <w:rFonts w:ascii="Times New Roman" w:hAnsi="Times New Roman" w:cs="Times New Roman"/>
          <w:sz w:val="24"/>
          <w:szCs w:val="24"/>
        </w:rPr>
      </w:pPr>
      <w:r>
        <w:rPr>
          <w:rFonts w:ascii="Times New Roman" w:hAnsi="Times New Roman" w:cs="Times New Roman"/>
          <w:sz w:val="24"/>
          <w:szCs w:val="24"/>
        </w:rPr>
        <w:t>с. Никольск</w:t>
      </w:r>
    </w:p>
    <w:p w:rsidR="00E522CC" w:rsidRDefault="00E522CC" w:rsidP="00E522CC">
      <w:pPr>
        <w:spacing w:after="0"/>
        <w:jc w:val="center"/>
        <w:rPr>
          <w:rFonts w:ascii="Times New Roman" w:hAnsi="Times New Roman" w:cs="Times New Roman"/>
          <w:sz w:val="24"/>
          <w:szCs w:val="24"/>
        </w:rPr>
      </w:pPr>
    </w:p>
    <w:p w:rsidR="00E522CC" w:rsidRDefault="00E522CC" w:rsidP="00E522C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E522CC" w:rsidRDefault="00E522CC" w:rsidP="00E522C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522CC" w:rsidRDefault="00E522CC" w:rsidP="00E522CC">
      <w:pPr>
        <w:spacing w:after="0"/>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E522CC" w:rsidRDefault="00E522CC" w:rsidP="00E522CC">
      <w:pPr>
        <w:spacing w:after="0"/>
        <w:jc w:val="both"/>
        <w:rPr>
          <w:rFonts w:ascii="Times New Roman" w:hAnsi="Times New Roman" w:cs="Times New Roman"/>
          <w:sz w:val="24"/>
          <w:szCs w:val="24"/>
        </w:rPr>
      </w:pPr>
    </w:p>
    <w:p w:rsidR="00E522CC" w:rsidRDefault="00E522CC" w:rsidP="00E522CC">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E522CC" w:rsidRDefault="00E522CC" w:rsidP="00E522C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E522CC" w:rsidRDefault="00E522CC" w:rsidP="00E522CC">
      <w:pPr>
        <w:pStyle w:val="ConsPlusTitle"/>
        <w:widowControl/>
        <w:numPr>
          <w:ilvl w:val="0"/>
          <w:numId w:val="3"/>
        </w:numPr>
        <w:jc w:val="both"/>
        <w:rPr>
          <w:rFonts w:ascii="Times New Roman" w:hAnsi="Times New Roman" w:cs="Times New Roman"/>
          <w:b w:val="0"/>
          <w:sz w:val="24"/>
          <w:szCs w:val="24"/>
        </w:rPr>
      </w:pPr>
      <w:r>
        <w:rPr>
          <w:rFonts w:ascii="Times New Roman" w:hAnsi="Times New Roman"/>
          <w:b w:val="0"/>
          <w:bCs w:val="0"/>
          <w:sz w:val="24"/>
          <w:szCs w:val="24"/>
        </w:rPr>
        <w:t xml:space="preserve">Признать утратившим силу </w:t>
      </w:r>
      <w:hyperlink r:id="rId6" w:history="1">
        <w:r>
          <w:rPr>
            <w:rStyle w:val="a3"/>
            <w:b w:val="0"/>
            <w:bCs w:val="0"/>
            <w:sz w:val="24"/>
            <w:szCs w:val="24"/>
          </w:rPr>
          <w:t>постановление</w:t>
        </w:r>
      </w:hyperlink>
      <w:r>
        <w:rPr>
          <w:rFonts w:ascii="Times New Roman" w:hAnsi="Times New Roman"/>
          <w:b w:val="0"/>
          <w:bCs w:val="0"/>
          <w:sz w:val="24"/>
          <w:szCs w:val="24"/>
        </w:rPr>
        <w:t xml:space="preserve"> Администрации муниципального образования сельского поселения «Никольское» от 21.11.2012г. № 4 «</w:t>
      </w:r>
      <w:r>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522CC" w:rsidRDefault="00E522CC" w:rsidP="00E522CC">
      <w:pPr>
        <w:numPr>
          <w:ilvl w:val="0"/>
          <w:numId w:val="3"/>
        </w:numPr>
        <w:spacing w:after="0" w:line="240" w:lineRule="auto"/>
        <w:jc w:val="both"/>
        <w:rPr>
          <w:rFonts w:ascii="Times New Roman" w:hAnsi="Times New Roman"/>
          <w:sz w:val="23"/>
          <w:szCs w:val="23"/>
        </w:rPr>
      </w:pPr>
      <w:r>
        <w:rPr>
          <w:rFonts w:ascii="Times New Roman" w:hAnsi="Times New Roman"/>
          <w:bCs/>
          <w:iCs/>
          <w:sz w:val="23"/>
          <w:szCs w:val="23"/>
        </w:rPr>
        <w:t>Настоящее постановление обнародовать на информационном стенде поселения и разместить на официальном сайте: МО «</w:t>
      </w:r>
      <w:proofErr w:type="spellStart"/>
      <w:r>
        <w:rPr>
          <w:rFonts w:ascii="Times New Roman" w:hAnsi="Times New Roman"/>
          <w:bCs/>
          <w:iCs/>
          <w:sz w:val="23"/>
          <w:szCs w:val="23"/>
        </w:rPr>
        <w:t>Мухоршибирский</w:t>
      </w:r>
      <w:proofErr w:type="spellEnd"/>
      <w:r>
        <w:rPr>
          <w:rFonts w:ascii="Times New Roman" w:hAnsi="Times New Roman"/>
          <w:bCs/>
          <w:iCs/>
          <w:sz w:val="23"/>
          <w:szCs w:val="23"/>
        </w:rPr>
        <w:t xml:space="preserve"> район».</w:t>
      </w:r>
    </w:p>
    <w:p w:rsidR="00E522CC" w:rsidRDefault="00E522CC" w:rsidP="00E522CC">
      <w:pPr>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522CC" w:rsidRDefault="00E522CC" w:rsidP="00E522CC">
      <w:pPr>
        <w:autoSpaceDE w:val="0"/>
        <w:autoSpaceDN w:val="0"/>
        <w:adjustRightInd w:val="0"/>
        <w:spacing w:after="0"/>
        <w:ind w:left="709"/>
        <w:rPr>
          <w:rFonts w:ascii="Times New Roman" w:hAnsi="Times New Roman" w:cs="Times New Roman"/>
          <w:sz w:val="24"/>
          <w:szCs w:val="24"/>
        </w:rPr>
      </w:pPr>
    </w:p>
    <w:p w:rsidR="00E522CC" w:rsidRDefault="00E522CC" w:rsidP="00E522CC">
      <w:pPr>
        <w:autoSpaceDE w:val="0"/>
        <w:autoSpaceDN w:val="0"/>
        <w:adjustRightInd w:val="0"/>
        <w:spacing w:after="0"/>
        <w:ind w:left="709"/>
        <w:rPr>
          <w:rFonts w:ascii="Times New Roman" w:hAnsi="Times New Roman" w:cs="Times New Roman"/>
          <w:sz w:val="24"/>
          <w:szCs w:val="24"/>
        </w:rPr>
      </w:pPr>
    </w:p>
    <w:p w:rsidR="00E522CC" w:rsidRDefault="00E522CC" w:rsidP="00E522CC">
      <w:pPr>
        <w:autoSpaceDE w:val="0"/>
        <w:autoSpaceDN w:val="0"/>
        <w:adjustRightInd w:val="0"/>
        <w:spacing w:after="0"/>
        <w:ind w:left="709"/>
        <w:rPr>
          <w:rFonts w:ascii="Times New Roman" w:hAnsi="Times New Roman" w:cs="Times New Roman"/>
          <w:sz w:val="24"/>
          <w:szCs w:val="24"/>
        </w:rPr>
      </w:pPr>
    </w:p>
    <w:p w:rsidR="00E522CC" w:rsidRDefault="00E522CC" w:rsidP="00E522CC">
      <w:pPr>
        <w:autoSpaceDE w:val="0"/>
        <w:autoSpaceDN w:val="0"/>
        <w:adjustRightInd w:val="0"/>
        <w:spacing w:after="0"/>
        <w:ind w:left="709"/>
        <w:rPr>
          <w:rFonts w:ascii="Times New Roman" w:hAnsi="Times New Roman" w:cs="Times New Roman"/>
          <w:sz w:val="24"/>
          <w:szCs w:val="24"/>
        </w:rPr>
      </w:pPr>
    </w:p>
    <w:p w:rsidR="00E522CC" w:rsidRDefault="00E522CC" w:rsidP="00E522CC">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Глава </w:t>
      </w:r>
    </w:p>
    <w:p w:rsidR="00E522CC" w:rsidRDefault="00E522CC" w:rsidP="00E522CC">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E522CC" w:rsidRDefault="00E522CC" w:rsidP="00E522CC">
      <w:pPr>
        <w:autoSpaceDE w:val="0"/>
        <w:autoSpaceDN w:val="0"/>
        <w:adjustRightInd w:val="0"/>
        <w:spacing w:after="0"/>
        <w:ind w:left="709"/>
        <w:rPr>
          <w:rFonts w:ascii="Times New Roman" w:hAnsi="Times New Roman" w:cs="Times New Roman"/>
          <w:sz w:val="24"/>
          <w:szCs w:val="24"/>
        </w:rPr>
      </w:pPr>
      <w:r>
        <w:rPr>
          <w:rFonts w:ascii="Times New Roman" w:hAnsi="Times New Roman" w:cs="Times New Roman"/>
          <w:sz w:val="24"/>
          <w:szCs w:val="24"/>
        </w:rPr>
        <w:t>сельского поселения «Никольское»                 И.А.Калашников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«Никольское»</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 августа 2016 № 38</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
    <w:p w:rsidR="00E522CC" w:rsidRDefault="00E522CC" w:rsidP="00E522C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E522CC" w:rsidRDefault="00E522CC" w:rsidP="00E522C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E522CC" w:rsidRDefault="00E522CC" w:rsidP="00E522C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E522CC" w:rsidRDefault="00E522CC" w:rsidP="00E522CC">
      <w:pPr>
        <w:pStyle w:val="ConsPlusTitle"/>
        <w:widowControl/>
        <w:jc w:val="center"/>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1.1. </w:t>
      </w:r>
      <w:r>
        <w:rPr>
          <w:rFonts w:ascii="Times New Roman" w:eastAsiaTheme="minorEastAsia" w:hAnsi="Times New Roman" w:cs="Times New Roman"/>
          <w:sz w:val="24"/>
          <w:szCs w:val="24"/>
        </w:rPr>
        <w:t>Административный регламент предоставления муниципальной услуги «</w:t>
      </w:r>
      <w:r>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1.2. </w:t>
      </w:r>
      <w:r>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«Никольское» (далее - заявители).</w:t>
      </w: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1.3. </w:t>
      </w:r>
      <w:r>
        <w:rPr>
          <w:rFonts w:ascii="Times New Roman" w:eastAsiaTheme="minorEastAsia" w:hAnsi="Times New Roman" w:cs="Times New Roman"/>
          <w:sz w:val="24"/>
          <w:szCs w:val="24"/>
        </w:rPr>
        <w:t>Порядок информирования о предоставлении муниципальной услуги.</w:t>
      </w:r>
    </w:p>
    <w:p w:rsidR="00E522CC" w:rsidRDefault="00E522CC" w:rsidP="00E522CC">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по телефону для консультаций:</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bCs/>
          <w:sz w:val="24"/>
          <w:szCs w:val="24"/>
        </w:rPr>
        <w:t xml:space="preserve">сельского поселения  «Никольское» (Далее – Администрация) </w:t>
      </w:r>
      <w:r>
        <w:rPr>
          <w:rFonts w:ascii="Times New Roman" w:hAnsi="Times New Roman"/>
          <w:sz w:val="24"/>
          <w:szCs w:val="24"/>
        </w:rPr>
        <w:t>8(30143) 27-372</w:t>
      </w:r>
      <w:r>
        <w:rPr>
          <w:rFonts w:ascii="Times New Roman" w:hAnsi="Times New Roman" w:cs="Times New Roman"/>
          <w:sz w:val="24"/>
          <w:szCs w:val="24"/>
        </w:rPr>
        <w:t>;</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при личном или письменном обращении к специалистам по адресу:</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671353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Никольск, ул. Ленина, 26а;</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mospnikoliskoe</w:t>
      </w:r>
      <w:proofErr w:type="spellEnd"/>
      <w:r>
        <w:rPr>
          <w:rFonts w:ascii="Times New Roman" w:hAnsi="Times New Roman" w:cs="Times New Roman"/>
          <w:sz w:val="24"/>
          <w:szCs w:val="24"/>
        </w:rPr>
        <w:t>2012@</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E522CC" w:rsidRDefault="00E522CC" w:rsidP="00E52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ГБУ "МФЦ РБ" 671340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Мухоршибирь ул. 30 лет Победы 31;</w:t>
      </w:r>
    </w:p>
    <w:p w:rsidR="00E522CC" w:rsidRDefault="00E522CC" w:rsidP="00E52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roofErr w:type="spellStart"/>
      <w:r>
        <w:rPr>
          <w:rFonts w:ascii="Times New Roman" w:hAnsi="Times New Roman" w:cs="Times New Roman"/>
          <w:sz w:val="24"/>
          <w:szCs w:val="24"/>
          <w:lang w:val="en-US"/>
        </w:rPr>
        <w:t>mfc</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muxor</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 пятницу с 8-00 часов до 16-00 часов;</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специалистами Администрации:</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с 9-00 часов до 16-00 часов, </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E522CC" w:rsidRDefault="00E522CC" w:rsidP="00E5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E522CC" w:rsidRDefault="00E522CC" w:rsidP="00E522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proofErr w:type="spellStart"/>
      <w:r>
        <w:rPr>
          <w:rFonts w:ascii="Times New Roman" w:hAnsi="Times New Roman" w:cs="Times New Roman"/>
          <w:sz w:val="24"/>
          <w:szCs w:val="24"/>
        </w:rPr>
        <w:t>Администрации:Мухоршибирский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Ф-закладки</w:t>
      </w:r>
      <w:proofErr w:type="spellEnd"/>
      <w:r>
        <w:rPr>
          <w:rFonts w:ascii="Times New Roman" w:hAnsi="Times New Roman" w:cs="Times New Roman"/>
          <w:sz w:val="24"/>
          <w:szCs w:val="24"/>
        </w:rPr>
        <w:t xml:space="preserve"> сельские поселения-«Никольское».</w:t>
      </w:r>
    </w:p>
    <w:p w:rsidR="00E522CC" w:rsidRDefault="00E522CC" w:rsidP="00E52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График работы ГБУ «МФЦ РБ»:  </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понедельника по четверг - с 08 час. 30 мин.  до 17 час. 30 мин.,</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пятница - с 08 час. 30 мин. до 16 час. 30 мин., </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последняя среда каждого месяца- с  08 час. 30 мин.  до 15 час. 00 мин. </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перерыва на обед, выходные дни - суббота, воскресенье.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522CC" w:rsidRDefault="00E522CC" w:rsidP="00E522CC">
      <w:pPr>
        <w:spacing w:after="0" w:line="240" w:lineRule="auto"/>
        <w:ind w:firstLine="225"/>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proofErr w:type="spellStart"/>
      <w:r>
        <w:rPr>
          <w:rFonts w:ascii="Times New Roman" w:hAnsi="Times New Roman" w:cs="Times New Roman"/>
          <w:sz w:val="24"/>
          <w:szCs w:val="24"/>
        </w:rPr>
        <w:t>Администрации:Мухоршибирский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Ф-закладки</w:t>
      </w:r>
      <w:proofErr w:type="spellEnd"/>
      <w:r>
        <w:rPr>
          <w:rFonts w:ascii="Times New Roman" w:hAnsi="Times New Roman" w:cs="Times New Roman"/>
          <w:sz w:val="24"/>
          <w:szCs w:val="24"/>
        </w:rPr>
        <w:t xml:space="preserve"> сельские поселения-«Никольское».</w:t>
      </w:r>
    </w:p>
    <w:p w:rsidR="00E522CC" w:rsidRDefault="00E522CC" w:rsidP="00E522CC">
      <w:pPr>
        <w:pStyle w:val="ConsPlusNormal"/>
        <w:ind w:firstLine="225"/>
        <w:jc w:val="both"/>
        <w:rPr>
          <w:rFonts w:ascii="Times New Roman" w:hAnsi="Times New Roman" w:cs="Times New Roman"/>
          <w:sz w:val="24"/>
          <w:szCs w:val="24"/>
        </w:rPr>
      </w:pPr>
      <w:r>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Pr>
            <w:rStyle w:val="a3"/>
            <w:sz w:val="24"/>
            <w:szCs w:val="24"/>
          </w:rPr>
          <w:t>http://www.gosuslugi.ru/</w:t>
        </w:r>
      </w:hyperlink>
    </w:p>
    <w:p w:rsidR="00E522CC" w:rsidRDefault="00E522CC" w:rsidP="00E522CC">
      <w:pPr>
        <w:pStyle w:val="ConsPlusNormal"/>
        <w:ind w:firstLine="225"/>
        <w:jc w:val="both"/>
        <w:rPr>
          <w:rFonts w:ascii="Times New Roman" w:hAnsi="Times New Roman" w:cs="Times New Roman"/>
          <w:sz w:val="24"/>
          <w:szCs w:val="24"/>
        </w:rPr>
      </w:pPr>
      <w:r>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Информация по предоставлению муниципальной услуги размещается:</w:t>
      </w:r>
    </w:p>
    <w:p w:rsidR="00E522CC" w:rsidRDefault="00E522CC" w:rsidP="00E522C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proofErr w:type="spellStart"/>
      <w:r>
        <w:rPr>
          <w:rFonts w:ascii="Times New Roman" w:hAnsi="Times New Roman" w:cs="Times New Roman"/>
          <w:sz w:val="24"/>
          <w:szCs w:val="24"/>
        </w:rPr>
        <w:t>Администрации:Мухоршибирский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Ф-закладки</w:t>
      </w:r>
      <w:proofErr w:type="spellEnd"/>
      <w:r>
        <w:rPr>
          <w:rFonts w:ascii="Times New Roman" w:hAnsi="Times New Roman" w:cs="Times New Roman"/>
          <w:sz w:val="24"/>
          <w:szCs w:val="24"/>
        </w:rPr>
        <w:t xml:space="preserve"> сельские поселения-«Никольское».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в Администрации, в ГБУ "МФЦ РБ".</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Pr>
          <w:rFonts w:ascii="Times New Roman" w:hAnsi="Times New Roman" w:cs="Times New Roman"/>
          <w:sz w:val="24"/>
          <w:szCs w:val="24"/>
        </w:rPr>
        <w:t>обратившимся</w:t>
      </w:r>
      <w:proofErr w:type="gramEnd"/>
      <w:r>
        <w:rPr>
          <w:rFonts w:ascii="Times New Roman" w:hAnsi="Times New Roman" w:cs="Times New Roman"/>
          <w:sz w:val="24"/>
          <w:szCs w:val="24"/>
        </w:rPr>
        <w:t xml:space="preserve"> сообщается о невозможности представления интересующей их информации.</w:t>
      </w:r>
    </w:p>
    <w:p w:rsidR="00E522CC" w:rsidRDefault="00E522CC" w:rsidP="00E522CC">
      <w:pPr>
        <w:autoSpaceDE w:val="0"/>
        <w:autoSpaceDN w:val="0"/>
        <w:adjustRightInd w:val="0"/>
        <w:spacing w:after="0" w:line="240" w:lineRule="auto"/>
        <w:jc w:val="center"/>
        <w:outlineLvl w:val="0"/>
        <w:rPr>
          <w:rFonts w:ascii="Times New Roman" w:hAnsi="Times New Roman" w:cs="Times New Roman"/>
          <w:sz w:val="24"/>
          <w:szCs w:val="24"/>
        </w:rPr>
      </w:pPr>
    </w:p>
    <w:p w:rsidR="00E522CC" w:rsidRDefault="00E522CC" w:rsidP="00E522CC">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 Стандарт предоставления муниципальной услуги</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2.1. Наименование муниципальной услуги: </w:t>
      </w:r>
      <w:r>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предоставляющего муниципальную услугу, - </w:t>
      </w:r>
      <w:proofErr w:type="spellStart"/>
      <w:r>
        <w:rPr>
          <w:rFonts w:ascii="Times New Roman" w:hAnsi="Times New Roman" w:cs="Times New Roman"/>
          <w:sz w:val="24"/>
          <w:szCs w:val="24"/>
        </w:rPr>
        <w:t>Администрациямуниципального</w:t>
      </w:r>
      <w:proofErr w:type="spellEnd"/>
      <w:r>
        <w:rPr>
          <w:rFonts w:ascii="Times New Roman" w:hAnsi="Times New Roman" w:cs="Times New Roman"/>
          <w:sz w:val="24"/>
          <w:szCs w:val="24"/>
        </w:rPr>
        <w:t xml:space="preserve"> образования сельского поселения «Никольское».</w:t>
      </w:r>
    </w:p>
    <w:p w:rsidR="00E522CC" w:rsidRDefault="00E522CC" w:rsidP="00E522CC">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2.3. </w:t>
      </w:r>
      <w:r>
        <w:rPr>
          <w:rFonts w:ascii="Times New Roman" w:eastAsiaTheme="minorEastAsia" w:hAnsi="Times New Roman" w:cs="Times New Roman"/>
          <w:sz w:val="24"/>
          <w:szCs w:val="24"/>
        </w:rPr>
        <w:t xml:space="preserve">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rPr>
          <w:rFonts w:ascii="Times New Roman" w:eastAsiaTheme="minorEastAsia" w:hAnsi="Times New Roman" w:cs="Times New Roman"/>
          <w:sz w:val="24"/>
          <w:szCs w:val="24"/>
        </w:rPr>
        <w:t>об отказе в постановке гражданина на учет в качестве нуждающегося в жилом помещении</w:t>
      </w:r>
      <w:proofErr w:type="gramEnd"/>
      <w:r>
        <w:rPr>
          <w:rFonts w:ascii="Times New Roman" w:eastAsiaTheme="minorEastAsia" w:hAnsi="Times New Roman" w:cs="Times New Roman"/>
          <w:sz w:val="24"/>
          <w:szCs w:val="24"/>
        </w:rPr>
        <w:t>.</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Срок рассмотрения заявления </w:t>
      </w:r>
      <w:proofErr w:type="gramStart"/>
      <w:r>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Конституции РФ;</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w:t>
      </w:r>
      <w:hyperlink r:id="rId8" w:history="1">
        <w:r>
          <w:rPr>
            <w:rStyle w:val="a3"/>
            <w:sz w:val="24"/>
            <w:szCs w:val="24"/>
          </w:rPr>
          <w:t>кодексом</w:t>
        </w:r>
      </w:hyperlink>
      <w:r>
        <w:rPr>
          <w:rFonts w:ascii="Times New Roman" w:hAnsi="Times New Roman" w:cs="Times New Roman"/>
          <w:sz w:val="24"/>
          <w:szCs w:val="24"/>
        </w:rPr>
        <w:t xml:space="preserve"> Российской Федерации ("Российская газета", N 1 от 12.01.2005);</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Pr>
            <w:rStyle w:val="a3"/>
            <w:sz w:val="24"/>
            <w:szCs w:val="24"/>
          </w:rPr>
          <w:t>законом</w:t>
        </w:r>
      </w:hyperlink>
      <w:r>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0" w:history="1">
        <w:r>
          <w:rPr>
            <w:rStyle w:val="a3"/>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1" w:history="1">
        <w:r>
          <w:rPr>
            <w:rStyle w:val="a3"/>
            <w:sz w:val="24"/>
            <w:szCs w:val="24"/>
          </w:rPr>
          <w:t>законом</w:t>
        </w:r>
      </w:hyperlink>
      <w:r>
        <w:rPr>
          <w:rFonts w:ascii="Times New Roman" w:hAnsi="Times New Roman" w:cs="Times New Roman"/>
          <w:sz w:val="24"/>
          <w:szCs w:val="24"/>
        </w:rPr>
        <w:t xml:space="preserve"> от 12.01.1995 N 5-ФЗ "О ветеранах" ("Российская газета" от 25.01.1995 N 19);</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2" w:history="1">
        <w:r>
          <w:rPr>
            <w:rStyle w:val="a3"/>
            <w:sz w:val="24"/>
            <w:szCs w:val="24"/>
          </w:rPr>
          <w:t>законом</w:t>
        </w:r>
      </w:hyperlink>
      <w:r>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Pr>
            <w:rStyle w:val="a3"/>
            <w:sz w:val="24"/>
            <w:szCs w:val="24"/>
          </w:rPr>
          <w:t>Указом</w:t>
        </w:r>
      </w:hyperlink>
      <w:r>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3"/>
            <w:sz w:val="24"/>
            <w:szCs w:val="24"/>
          </w:rPr>
          <w:t>Законом</w:t>
        </w:r>
      </w:hyperlink>
      <w:r>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3"/>
            <w:sz w:val="24"/>
            <w:szCs w:val="24"/>
          </w:rPr>
          <w:t>постановлением</w:t>
        </w:r>
      </w:hyperlink>
      <w:r>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3"/>
            <w:sz w:val="24"/>
            <w:szCs w:val="24"/>
          </w:rPr>
          <w:t>Законом</w:t>
        </w:r>
      </w:hyperlink>
      <w:r>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Style w:val="a3"/>
            <w:sz w:val="24"/>
            <w:szCs w:val="24"/>
          </w:rPr>
          <w:t>Законом</w:t>
        </w:r>
      </w:hyperlink>
      <w:r>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E522CC" w:rsidRDefault="00E522CC" w:rsidP="00E522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постановлением администрации муниципального образования сельского поселения  «Никольское» от 30.04.2010г. № 2а «Об утверждении Перечня услуг, которые являются необходимыми и обязательными для предоставления муниципальных услуг Администрацией»;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настоящим Административным регламентом.</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Pr>
          <w:rFonts w:ascii="Times New Roman" w:hAnsi="Times New Roman" w:cs="Times New Roman"/>
          <w:sz w:val="24"/>
          <w:szCs w:val="24"/>
        </w:rPr>
        <w:t>2.6. Перечень документов, необходимых для предоставления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Pr>
          <w:rFonts w:ascii="Times New Roman" w:hAnsi="Times New Roman" w:cs="Times New Roman"/>
          <w:sz w:val="24"/>
          <w:szCs w:val="24"/>
        </w:rPr>
        <w:lastRenderedPageBreak/>
        <w:t>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4"/>
          <w:szCs w:val="24"/>
        </w:rPr>
        <w:t xml:space="preserve">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 (</w:t>
      </w:r>
      <w:hyperlink r:id="rId18" w:anchor="Par524" w:history="1">
        <w:r>
          <w:rPr>
            <w:rStyle w:val="a3"/>
            <w:sz w:val="24"/>
            <w:szCs w:val="24"/>
          </w:rPr>
          <w:t>приложение 3</w:t>
        </w:r>
      </w:hyperlink>
      <w:r>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 xml:space="preserve">2.6.1. </w:t>
      </w:r>
      <w:proofErr w:type="gramStart"/>
      <w:r>
        <w:rPr>
          <w:rFonts w:ascii="Times New Roman" w:hAnsi="Times New Roman" w:cs="Times New Roman"/>
          <w:sz w:val="24"/>
          <w:szCs w:val="24"/>
        </w:rP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9" w:history="1">
        <w:r>
          <w:rPr>
            <w:rStyle w:val="a3"/>
            <w:sz w:val="24"/>
            <w:szCs w:val="24"/>
          </w:rPr>
          <w:t>"О ветеранах"</w:t>
        </w:r>
      </w:hyperlink>
      <w:r>
        <w:rPr>
          <w:rFonts w:ascii="Times New Roman" w:hAnsi="Times New Roman" w:cs="Times New Roman"/>
          <w:sz w:val="24"/>
          <w:szCs w:val="24"/>
        </w:rPr>
        <w:t>, "</w:t>
      </w:r>
      <w:hyperlink r:id="rId20" w:history="1">
        <w:r>
          <w:rPr>
            <w:rStyle w:val="a3"/>
            <w:sz w:val="24"/>
            <w:szCs w:val="24"/>
          </w:rPr>
          <w:t>О социальной защите</w:t>
        </w:r>
      </w:hyperlink>
      <w:r>
        <w:rPr>
          <w:rFonts w:ascii="Times New Roman" w:hAnsi="Times New Roman" w:cs="Times New Roman"/>
          <w:sz w:val="24"/>
          <w:szCs w:val="24"/>
        </w:rPr>
        <w:t xml:space="preserve"> инвалидов в Российской Федерации", в том числе: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инвалиды Великой Отечественной войны;</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участники Великой Отечественной войны;</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ветераны боевых действий;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инвалиды боевых действий;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лица, награжденные знаком "Жителю блокадного Ленинграда";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инвалиды и семьи, имеющие детей-инвалидов;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Герои Советского Союза;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Герои Социалистического Труда;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Герои Российской Федерации;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1" w:history="1">
        <w:r>
          <w:rPr>
            <w:rStyle w:val="a3"/>
            <w:sz w:val="24"/>
            <w:szCs w:val="24"/>
          </w:rPr>
          <w:t>перечню</w:t>
        </w:r>
      </w:hyperlink>
      <w:r>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Перечень документов, необходимых для постановки на учет нуждающихся в жилых помещениях:</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о принятии на учет (</w:t>
      </w:r>
      <w:hyperlink r:id="rId22" w:anchor="Par268" w:history="1">
        <w:r>
          <w:rPr>
            <w:rStyle w:val="a3"/>
            <w:sz w:val="24"/>
            <w:szCs w:val="24"/>
          </w:rPr>
          <w:t>приложения N 1</w:t>
        </w:r>
      </w:hyperlink>
      <w:r>
        <w:rPr>
          <w:rFonts w:ascii="Times New Roman" w:hAnsi="Times New Roman" w:cs="Times New Roman"/>
          <w:sz w:val="24"/>
          <w:szCs w:val="24"/>
        </w:rPr>
        <w:t xml:space="preserve"> или </w:t>
      </w:r>
      <w:hyperlink r:id="rId23" w:anchor="Par394" w:history="1">
        <w:r>
          <w:rPr>
            <w:rStyle w:val="a3"/>
            <w:sz w:val="24"/>
            <w:szCs w:val="24"/>
          </w:rPr>
          <w:t>N 2</w:t>
        </w:r>
      </w:hyperlink>
      <w:r>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Паспорт или иной документ, удостоверяющий личность каждого члена семьи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4" w:history="1">
        <w:r>
          <w:rPr>
            <w:rStyle w:val="a3"/>
            <w:sz w:val="24"/>
            <w:szCs w:val="24"/>
          </w:rPr>
          <w:t>Справка</w:t>
        </w:r>
      </w:hyperlink>
      <w:r>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4" w:name="Par28"/>
      <w:bookmarkEnd w:id="4"/>
      <w:r>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r:id="rId25" w:anchor="Par3" w:history="1">
        <w:proofErr w:type="spellStart"/>
        <w:r>
          <w:rPr>
            <w:rStyle w:val="a3"/>
            <w:sz w:val="24"/>
            <w:szCs w:val="24"/>
          </w:rPr>
          <w:t>пп</w:t>
        </w:r>
        <w:proofErr w:type="spellEnd"/>
        <w:r>
          <w:rPr>
            <w:rStyle w:val="a3"/>
            <w:sz w:val="24"/>
            <w:szCs w:val="24"/>
          </w:rPr>
          <w:t>. 1</w:t>
        </w:r>
      </w:hyperlink>
      <w:r>
        <w:rPr>
          <w:rFonts w:ascii="Times New Roman" w:hAnsi="Times New Roman" w:cs="Times New Roman"/>
          <w:sz w:val="24"/>
          <w:szCs w:val="24"/>
        </w:rPr>
        <w:t xml:space="preserve"> и </w:t>
      </w:r>
      <w:hyperlink r:id="rId26" w:anchor="Par4" w:history="1">
        <w:r>
          <w:rPr>
            <w:rStyle w:val="a3"/>
            <w:sz w:val="24"/>
            <w:szCs w:val="24"/>
          </w:rPr>
          <w:t>2 п. 2.6.1</w:t>
        </w:r>
      </w:hyperlink>
      <w:r>
        <w:rPr>
          <w:rFonts w:ascii="Times New Roman" w:hAnsi="Times New Roman" w:cs="Times New Roman"/>
          <w:sz w:val="24"/>
          <w:szCs w:val="24"/>
        </w:rPr>
        <w:t>:</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bookmarkStart w:id="5" w:name="Par31"/>
      <w:bookmarkEnd w:id="5"/>
      <w:r>
        <w:rPr>
          <w:rFonts w:ascii="Times New Roman" w:hAnsi="Times New Roman" w:cs="Times New Roman"/>
          <w:sz w:val="24"/>
          <w:szCs w:val="24"/>
        </w:rPr>
        <w:t xml:space="preserve">а) для категории "малоимущие" - решение о признании заявителя и членов его семьи малоимущими в целях </w:t>
      </w:r>
      <w:proofErr w:type="gramStart"/>
      <w:r>
        <w:rPr>
          <w:rFonts w:ascii="Times New Roman" w:hAnsi="Times New Roman" w:cs="Times New Roman"/>
          <w:sz w:val="24"/>
          <w:szCs w:val="24"/>
        </w:rPr>
        <w:t>постановки</w:t>
      </w:r>
      <w:proofErr w:type="gramEnd"/>
      <w:r>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r:id="rId27" w:anchor="Par4" w:history="1">
        <w:proofErr w:type="spellStart"/>
        <w:r>
          <w:rPr>
            <w:rStyle w:val="a3"/>
            <w:sz w:val="24"/>
            <w:szCs w:val="24"/>
          </w:rPr>
          <w:t>пп</w:t>
        </w:r>
        <w:proofErr w:type="spellEnd"/>
        <w:r>
          <w:rPr>
            <w:rStyle w:val="a3"/>
            <w:sz w:val="24"/>
            <w:szCs w:val="24"/>
          </w:rPr>
          <w:t>. 2 п. 2.6.1</w:t>
        </w:r>
      </w:hyperlink>
      <w:r>
        <w:rPr>
          <w:rFonts w:ascii="Times New Roman" w:hAnsi="Times New Roman" w:cs="Times New Roman"/>
          <w:sz w:val="24"/>
          <w:szCs w:val="24"/>
        </w:rPr>
        <w:t>.</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8" w:history="1">
        <w:r>
          <w:rPr>
            <w:rStyle w:val="a3"/>
            <w:sz w:val="24"/>
            <w:szCs w:val="24"/>
          </w:rPr>
          <w:t>кодексом</w:t>
        </w:r>
      </w:hyperlink>
      <w:r>
        <w:rPr>
          <w:rFonts w:ascii="Times New Roman" w:hAnsi="Times New Roman" w:cs="Times New Roman"/>
          <w:sz w:val="24"/>
          <w:szCs w:val="24"/>
        </w:rPr>
        <w:t xml:space="preserve"> РФ (</w:t>
      </w:r>
      <w:hyperlink r:id="rId29" w:anchor="Par524" w:history="1">
        <w:r>
          <w:rPr>
            <w:rStyle w:val="a3"/>
            <w:sz w:val="24"/>
            <w:szCs w:val="24"/>
          </w:rPr>
          <w:t>приложение 3</w:t>
        </w:r>
      </w:hyperlink>
      <w:r>
        <w:rPr>
          <w:rFonts w:ascii="Times New Roman" w:hAnsi="Times New Roman" w:cs="Times New Roman"/>
          <w:sz w:val="24"/>
          <w:szCs w:val="24"/>
        </w:rPr>
        <w:t xml:space="preserve"> к настоящему Административному регламенту).</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hyperlink r:id="rId30" w:anchor="Par25" w:history="1">
        <w:proofErr w:type="spellStart"/>
        <w:r>
          <w:rPr>
            <w:rStyle w:val="a3"/>
            <w:sz w:val="24"/>
            <w:szCs w:val="24"/>
          </w:rPr>
          <w:t>пп</w:t>
        </w:r>
        <w:proofErr w:type="spellEnd"/>
        <w:r>
          <w:rPr>
            <w:rStyle w:val="a3"/>
            <w:sz w:val="24"/>
            <w:szCs w:val="24"/>
          </w:rPr>
          <w:t>. 3</w:t>
        </w:r>
      </w:hyperlink>
      <w:r>
        <w:rPr>
          <w:rFonts w:ascii="Times New Roman" w:hAnsi="Times New Roman" w:cs="Times New Roman"/>
          <w:sz w:val="24"/>
          <w:szCs w:val="24"/>
        </w:rPr>
        <w:t xml:space="preserve">, </w:t>
      </w:r>
      <w:hyperlink r:id="rId31" w:anchor="Par28" w:history="1">
        <w:r>
          <w:rPr>
            <w:rStyle w:val="a3"/>
            <w:sz w:val="24"/>
            <w:szCs w:val="24"/>
          </w:rPr>
          <w:t>6</w:t>
        </w:r>
      </w:hyperlink>
      <w:r>
        <w:rPr>
          <w:rFonts w:ascii="Times New Roman" w:hAnsi="Times New Roman" w:cs="Times New Roman"/>
          <w:sz w:val="24"/>
          <w:szCs w:val="24"/>
        </w:rPr>
        <w:t xml:space="preserve">, </w:t>
      </w:r>
      <w:hyperlink r:id="rId32" w:anchor="Par31" w:history="1">
        <w:r>
          <w:rPr>
            <w:rStyle w:val="a3"/>
            <w:sz w:val="24"/>
            <w:szCs w:val="24"/>
          </w:rPr>
          <w:t>8("а") пункта 2.6.1</w:t>
        </w:r>
      </w:hyperlink>
      <w:r>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Pr>
          <w:rFonts w:ascii="Times New Roman" w:hAnsi="Times New Roman" w:cs="Times New Roman"/>
          <w:sz w:val="24"/>
          <w:szCs w:val="24"/>
        </w:rPr>
        <w:t xml:space="preserve"> указанные документы самостоятельно.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Администрация не вправе требовать от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Pr>
          <w:rFonts w:ascii="Times New Roman" w:hAnsi="Times New Roman" w:cs="Times New Roman"/>
          <w:sz w:val="24"/>
          <w:szCs w:val="24"/>
        </w:rPr>
        <w:t>нормативными</w:t>
      </w:r>
      <w:proofErr w:type="gramEnd"/>
      <w:r>
        <w:rPr>
          <w:rFonts w:ascii="Times New Roman" w:hAnsi="Times New Roman" w:cs="Times New Roman"/>
          <w:sz w:val="24"/>
          <w:szCs w:val="24"/>
        </w:rPr>
        <w:t xml:space="preserve"> правовыми </w:t>
      </w:r>
      <w:r>
        <w:rPr>
          <w:rFonts w:ascii="Times New Roman" w:hAnsi="Times New Roman" w:cs="Times New Roman"/>
          <w:sz w:val="24"/>
          <w:szCs w:val="24"/>
        </w:rPr>
        <w:lastRenderedPageBreak/>
        <w:t>актам, регулирующими отношения, возникающие в связи с предоставлением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history="1">
        <w:r>
          <w:rPr>
            <w:rStyle w:val="a3"/>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w:t>
      </w:r>
      <w:proofErr w:type="gramStart"/>
      <w:r>
        <w:rPr>
          <w:rFonts w:ascii="Times New Roman" w:hAnsi="Times New Roman" w:cs="Times New Roman"/>
          <w:sz w:val="24"/>
          <w:szCs w:val="24"/>
        </w:rPr>
        <w:t>предоставить документы</w:t>
      </w:r>
      <w:proofErr w:type="gramEnd"/>
      <w:r>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proofErr w:type="gramStart"/>
      <w:r>
        <w:rPr>
          <w:rFonts w:ascii="Times New Roman" w:hAnsi="Times New Roman" w:cs="Times New Roman"/>
          <w:sz w:val="24"/>
          <w:szCs w:val="24"/>
        </w:rPr>
        <w:t>Основаниями для отказа в предоставлении муниципальной услуги по постановке на учет нуждающихся в жилых помещениях являются:</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 представлены предусмотренные </w:t>
      </w:r>
      <w:hyperlink r:id="rId34" w:anchor="Par2" w:history="1">
        <w:r>
          <w:rPr>
            <w:rStyle w:val="a3"/>
            <w:sz w:val="24"/>
            <w:szCs w:val="24"/>
          </w:rPr>
          <w:t>пунктом 2.6.1</w:t>
        </w:r>
      </w:hyperlink>
      <w:r>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w:t>
      </w:r>
      <w:proofErr w:type="spellStart"/>
      <w:r>
        <w:rPr>
          <w:rFonts w:ascii="Times New Roman" w:hAnsi="Times New Roman" w:cs="Times New Roman"/>
          <w:sz w:val="24"/>
          <w:szCs w:val="24"/>
        </w:rPr>
        <w:t>враспоряжении</w:t>
      </w:r>
      <w:proofErr w:type="spellEnd"/>
      <w:proofErr w:type="gramEnd"/>
      <w:r>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r>
        <w:t xml:space="preserve">постановлении </w:t>
      </w:r>
      <w:r>
        <w:rPr>
          <w:rFonts w:ascii="Times New Roman" w:hAnsi="Times New Roman"/>
          <w:sz w:val="24"/>
          <w:szCs w:val="24"/>
        </w:rPr>
        <w:t>администрации муниципального образования сельского поселения  «Никольское» от 30.04.2010г. № 2а «Об утверждении Перечня услуг, которые являются необходимыми и обязательными для предоставления муниципальных услуг Администрацией»</w:t>
      </w:r>
      <w:r>
        <w:rPr>
          <w:rFonts w:ascii="Times New Roman" w:hAnsi="Times New Roman" w:cs="Times New Roman"/>
          <w:sz w:val="24"/>
          <w:szCs w:val="24"/>
        </w:rPr>
        <w:t>, в т.ч.:</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Предоставление муниципальной услуги осуществляется бесплатно.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заявления о предоставлении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учет заявлений </w:t>
      </w:r>
      <w:proofErr w:type="gramStart"/>
      <w:r>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Pr>
          <w:rFonts w:ascii="Times New Roman" w:hAnsi="Times New Roman" w:cs="Times New Roman"/>
          <w:sz w:val="24"/>
          <w:szCs w:val="24"/>
        </w:rPr>
        <w:t xml:space="preserve"> по договору социального найма (далее - Книга регистрации заявлений) на бумажном носителе.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Книга </w:t>
      </w:r>
      <w:proofErr w:type="spellStart"/>
      <w:r>
        <w:rPr>
          <w:rFonts w:ascii="Times New Roman" w:hAnsi="Times New Roman" w:cs="Times New Roman"/>
          <w:sz w:val="24"/>
          <w:szCs w:val="24"/>
        </w:rPr>
        <w:t>регистрациизаявлений</w:t>
      </w:r>
      <w:proofErr w:type="spellEnd"/>
      <w:r>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E522CC" w:rsidRDefault="00E522CC" w:rsidP="00E52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Требования к местам предоставления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w:t>
      </w:r>
      <w:proofErr w:type="gramStart"/>
      <w:r>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Pr>
          <w:rFonts w:ascii="Times New Roman" w:hAnsi="Times New Roman" w:cs="Times New Roman"/>
          <w:sz w:val="24"/>
          <w:szCs w:val="24"/>
        </w:rPr>
        <w:t xml:space="preserve"> государственных и муниципальных услуг.</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Показателями доступности и качества муниципальной услуги являются: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не более двух раз;</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«Никольское»;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нарушений сроков предоставления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522CC" w:rsidRDefault="00E522CC" w:rsidP="00E522CC">
      <w:pPr>
        <w:autoSpaceDE w:val="0"/>
        <w:autoSpaceDN w:val="0"/>
        <w:adjustRightInd w:val="0"/>
        <w:spacing w:after="0" w:line="240" w:lineRule="auto"/>
        <w:jc w:val="both"/>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требования к порядку их</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особенности выполнения</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принятие решения о постановке (отказе в постановке) заявителя на учет в качестве нуждающегося в жилом помещении;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r:id="rId35" w:anchor="Par2"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r:id="rId36" w:anchor="Par2"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r:id="rId37" w:anchor="Par2"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 в электронной форме через ЕПГУ.</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заявление на соответствие установленным требованиям;</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настоящего Административного регламента;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выдает </w:t>
      </w:r>
      <w:hyperlink r:id="rId38" w:anchor="Par562" w:history="1">
        <w:r>
          <w:rPr>
            <w:rStyle w:val="a3"/>
            <w:sz w:val="24"/>
            <w:szCs w:val="24"/>
          </w:rPr>
          <w:t>расписку</w:t>
        </w:r>
      </w:hyperlink>
      <w:r>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39" w:anchor="Par2" w:history="1">
        <w:r>
          <w:rPr>
            <w:rStyle w:val="a3"/>
            <w:sz w:val="24"/>
            <w:szCs w:val="24"/>
          </w:rPr>
          <w:t>пункте 2.6.1</w:t>
        </w:r>
      </w:hyperlink>
      <w:r>
        <w:rPr>
          <w:rFonts w:ascii="Times New Roman" w:hAnsi="Times New Roman" w:cs="Times New Roman"/>
          <w:sz w:val="24"/>
          <w:szCs w:val="24"/>
        </w:rPr>
        <w:t xml:space="preserve"> настоящего Административного регламента;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ответственный за предоставление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комплектность документов на соответствие с распиской;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качество изображения отсканированных документов;</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полноту представленного пакета документов в соответствии с </w:t>
      </w:r>
      <w:hyperlink r:id="rId40" w:anchor="Par2" w:history="1">
        <w:r>
          <w:rPr>
            <w:rStyle w:val="a3"/>
            <w:sz w:val="24"/>
            <w:szCs w:val="24"/>
          </w:rPr>
          <w:t>пунктом 2.6.1</w:t>
        </w:r>
      </w:hyperlink>
      <w:r>
        <w:rPr>
          <w:rFonts w:ascii="Times New Roman" w:hAnsi="Times New Roman" w:cs="Times New Roman"/>
          <w:sz w:val="24"/>
          <w:szCs w:val="24"/>
        </w:rPr>
        <w:t xml:space="preserve"> настоящего Административного регламента;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поступлении ответов приобщает документы и справки к учетному делу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решения о постановке гражданина на учет в качестве нуждающегося в жилом помещении либо </w:t>
      </w:r>
      <w:proofErr w:type="gramStart"/>
      <w:r>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Pr>
          <w:rFonts w:ascii="Times New Roman" w:hAnsi="Times New Roman" w:cs="Times New Roman"/>
          <w:sz w:val="24"/>
          <w:szCs w:val="24"/>
        </w:rPr>
        <w:t>;</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w:t>
      </w:r>
      <w:proofErr w:type="spellStart"/>
      <w:r>
        <w:rPr>
          <w:rFonts w:ascii="Times New Roman" w:hAnsi="Times New Roman" w:cs="Times New Roman"/>
          <w:sz w:val="24"/>
          <w:szCs w:val="24"/>
        </w:rPr>
        <w:t>помещениируководителю</w:t>
      </w:r>
      <w:proofErr w:type="spellEnd"/>
      <w:r>
        <w:rPr>
          <w:rFonts w:ascii="Times New Roman" w:hAnsi="Times New Roman" w:cs="Times New Roman"/>
          <w:sz w:val="24"/>
          <w:szCs w:val="24"/>
        </w:rPr>
        <w:t xml:space="preserve"> Администрации для принятия им решения и подписания итогового документа, решение регистрируется в установленном порядке.</w:t>
      </w:r>
      <w:proofErr w:type="gramEnd"/>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gramStart"/>
      <w:r>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Pr>
          <w:rFonts w:ascii="Times New Roman" w:hAnsi="Times New Roman" w:cs="Times New Roman"/>
          <w:sz w:val="24"/>
          <w:szCs w:val="24"/>
        </w:rPr>
        <w:t xml:space="preserve"> принимается в случаях, предусмотренных пунктом 2.9 настоящего Административного регламента.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вносит информацию о принятом решении в Книгу регистрации заявлений;</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 извещение о принятом решении (по </w:t>
      </w:r>
      <w:hyperlink r:id="rId41" w:history="1">
        <w:r>
          <w:rPr>
            <w:rStyle w:val="a3"/>
            <w:sz w:val="24"/>
            <w:szCs w:val="24"/>
          </w:rPr>
          <w:t>форме NN 5</w:t>
        </w:r>
      </w:hyperlink>
      <w:r>
        <w:rPr>
          <w:rFonts w:ascii="Times New Roman" w:hAnsi="Times New Roman" w:cs="Times New Roman"/>
          <w:sz w:val="24"/>
          <w:szCs w:val="24"/>
        </w:rPr>
        <w:t xml:space="preserve">, </w:t>
      </w:r>
      <w:hyperlink r:id="rId42" w:history="1">
        <w:r>
          <w:rPr>
            <w:rStyle w:val="a3"/>
            <w:sz w:val="24"/>
            <w:szCs w:val="24"/>
          </w:rPr>
          <w:t>6</w:t>
        </w:r>
      </w:hyperlink>
      <w:r>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Второй экземпляр извещения приобщается к учетному делу гражданина.</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направлением извещения заявителю.</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E522CC" w:rsidRDefault="00E522CC" w:rsidP="00E522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hyperlink r:id="rId43" w:anchor="Par631" w:history="1">
        <w:r>
          <w:rPr>
            <w:rStyle w:val="a3"/>
            <w:sz w:val="24"/>
            <w:szCs w:val="24"/>
          </w:rPr>
          <w:t>Блок-схема</w:t>
        </w:r>
      </w:hyperlink>
      <w:r>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 w:val="24"/>
          <w:szCs w:val="24"/>
        </w:rPr>
        <w:lastRenderedPageBreak/>
        <w:t>Администрации, предоставляющих муниципальную услугу.</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распоряжений Главы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Pr>
          <w:rFonts w:ascii="Times New Roman" w:hAnsi="Times New Roman" w:cs="Times New Roman"/>
          <w:sz w:val="24"/>
          <w:szCs w:val="24"/>
        </w:rPr>
        <w:t>количества</w:t>
      </w:r>
      <w:proofErr w:type="gramEnd"/>
      <w:r>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действий</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(бездействия) органа, предоставляющего муниципальную услугу,</w:t>
      </w:r>
    </w:p>
    <w:p w:rsidR="00E522CC" w:rsidRDefault="00E522CC" w:rsidP="00E522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 также его должностных лиц, муниципальных служащих</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документов, не предусмотренных Земельным </w:t>
      </w:r>
      <w:hyperlink r:id="rId44"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в приеме у заявителя документов, предоставление которых предусмотрено </w:t>
      </w:r>
      <w:r>
        <w:rPr>
          <w:rFonts w:ascii="Times New Roman" w:hAnsi="Times New Roman" w:cs="Times New Roman"/>
          <w:sz w:val="24"/>
          <w:szCs w:val="24"/>
        </w:rPr>
        <w:lastRenderedPageBreak/>
        <w:t xml:space="preserve">Земельным </w:t>
      </w:r>
      <w:hyperlink r:id="rId45"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6"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7"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E522CC" w:rsidRDefault="00E522CC" w:rsidP="00E522C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E522CC" w:rsidRDefault="00E522CC" w:rsidP="00E522CC">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E522CC" w:rsidRDefault="00E522CC" w:rsidP="00E522CC">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8" w:history="1">
        <w:r>
          <w:rPr>
            <w:rStyle w:val="a3"/>
            <w:sz w:val="24"/>
            <w:szCs w:val="24"/>
          </w:rPr>
          <w:t>пунктом 1 статьи 11.2</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Порядок подачи и рассмотрения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E522CC" w:rsidRDefault="00E522CC" w:rsidP="00E522C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по адресу: 671352,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с. Никольск, ул. Ленина, 26а;</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приеме Главе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5.7.2. Жалоба может быть направлена через ГБУ "МФЦ РБ":</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адресу: 670013, ул. Ключевская, 76а, тел.: 287-287.</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в электронном виде посредством: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w:t>
      </w:r>
      <w:proofErr w:type="spellStart"/>
      <w:r>
        <w:rPr>
          <w:rFonts w:ascii="Times New Roman" w:hAnsi="Times New Roman" w:cs="Times New Roman"/>
          <w:sz w:val="24"/>
          <w:szCs w:val="24"/>
        </w:rPr>
        <w:t>Администрации:Мухоршибирский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Ф-закладки</w:t>
      </w:r>
      <w:proofErr w:type="spellEnd"/>
      <w:r>
        <w:rPr>
          <w:rFonts w:ascii="Times New Roman" w:hAnsi="Times New Roman" w:cs="Times New Roman"/>
          <w:sz w:val="24"/>
          <w:szCs w:val="24"/>
        </w:rPr>
        <w:t xml:space="preserve"> сельские поселения-«Никольское».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Pr>
          <w:rFonts w:ascii="Times New Roman" w:hAnsi="Times New Roman" w:cs="Times New Roman"/>
          <w:sz w:val="24"/>
          <w:szCs w:val="24"/>
        </w:rPr>
        <w:lastRenderedPageBreak/>
        <w:t>Федерации.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Жалоба должна содержать:</w:t>
      </w:r>
    </w:p>
    <w:p w:rsidR="00E522CC" w:rsidRDefault="00E522CC" w:rsidP="00E522C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E522CC" w:rsidRDefault="00E522CC" w:rsidP="00E522C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522CC" w:rsidRDefault="00E522CC" w:rsidP="00E522CC">
      <w:pPr>
        <w:pStyle w:val="ConsPlusNormal"/>
        <w:ind w:firstLine="540"/>
        <w:jc w:val="both"/>
        <w:rPr>
          <w:rFonts w:ascii="Times New Roman" w:hAnsi="Times New Roman" w:cs="Times New Roman"/>
          <w:sz w:val="24"/>
          <w:szCs w:val="24"/>
        </w:rPr>
      </w:pPr>
      <w:bookmarkStart w:id="6" w:name="P488"/>
      <w:bookmarkEnd w:id="6"/>
      <w:r>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 При подаче жалобы в электронном виде документы, указанные в </w:t>
      </w:r>
      <w:hyperlink r:id="rId49" w:anchor="P488" w:history="1">
        <w:r>
          <w:rPr>
            <w:rStyle w:val="a3"/>
            <w:sz w:val="24"/>
            <w:szCs w:val="24"/>
          </w:rPr>
          <w:t>п. 5.9</w:t>
        </w:r>
      </w:hyperlink>
      <w:r>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рассмотрение жалобы в сроки, указанные в </w:t>
      </w:r>
      <w:hyperlink r:id="rId50" w:anchor="P497" w:history="1">
        <w:r>
          <w:rPr>
            <w:rStyle w:val="a3"/>
            <w:sz w:val="24"/>
            <w:szCs w:val="24"/>
          </w:rPr>
          <w:t>п. 5.12</w:t>
        </w:r>
      </w:hyperlink>
      <w:r>
        <w:rPr>
          <w:rFonts w:ascii="Times New Roman" w:hAnsi="Times New Roman" w:cs="Times New Roman"/>
          <w:sz w:val="24"/>
          <w:szCs w:val="24"/>
        </w:rPr>
        <w:t xml:space="preserve"> настоящего Регламента;</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r:id="rId51" w:anchor="P467" w:history="1">
        <w:r>
          <w:rPr>
            <w:rStyle w:val="a3"/>
            <w:sz w:val="24"/>
            <w:szCs w:val="24"/>
          </w:rPr>
          <w:t>пунктом 5.6</w:t>
        </w:r>
      </w:hyperlink>
      <w:r>
        <w:rPr>
          <w:rFonts w:ascii="Times New Roman" w:hAnsi="Times New Roman" w:cs="Times New Roman"/>
          <w:sz w:val="24"/>
          <w:szCs w:val="24"/>
        </w:rPr>
        <w:t xml:space="preserve"> настоящего Регламента.</w:t>
      </w:r>
    </w:p>
    <w:p w:rsidR="00E522CC" w:rsidRDefault="00E522CC" w:rsidP="00E522CC">
      <w:pPr>
        <w:pStyle w:val="ConsPlusNormal"/>
        <w:ind w:firstLine="540"/>
        <w:jc w:val="both"/>
        <w:rPr>
          <w:rFonts w:ascii="Times New Roman" w:hAnsi="Times New Roman" w:cs="Times New Roman"/>
          <w:sz w:val="24"/>
          <w:szCs w:val="24"/>
        </w:rPr>
      </w:pPr>
      <w:bookmarkStart w:id="7" w:name="P497"/>
      <w:bookmarkEnd w:id="7"/>
      <w:r>
        <w:rPr>
          <w:rFonts w:ascii="Times New Roman" w:hAnsi="Times New Roman" w:cs="Times New Roman"/>
          <w:sz w:val="24"/>
          <w:szCs w:val="24"/>
        </w:rPr>
        <w:t>5.12. Сроки рассмотрения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w:t>
      </w:r>
      <w:r>
        <w:rPr>
          <w:rFonts w:ascii="Times New Roman" w:hAnsi="Times New Roman" w:cs="Times New Roman"/>
          <w:sz w:val="24"/>
          <w:szCs w:val="24"/>
        </w:rPr>
        <w:lastRenderedPageBreak/>
        <w:t>допущенных ошибок и опечаток или в случае обжалования установленного срока таких исправлений - в течение 5 рабочих дней со дня ее регистрации.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в соответствии с </w:t>
      </w:r>
      <w:hyperlink r:id="rId52" w:history="1">
        <w:r>
          <w:rPr>
            <w:rStyle w:val="a3"/>
            <w:sz w:val="24"/>
            <w:szCs w:val="24"/>
          </w:rPr>
          <w:t>частью 7 статьи 11.2</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В ответе по результатам рассмотрения жалобы указываются:</w:t>
      </w:r>
    </w:p>
    <w:p w:rsidR="00E522CC" w:rsidRDefault="00E522CC" w:rsidP="00E522C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заявителя;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принятия решения по жалобе;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принятое по жалобе решение;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порядке обжалования принятого по жалобе решения.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rStyle w:val="a3"/>
            <w:sz w:val="24"/>
            <w:szCs w:val="24"/>
          </w:rPr>
          <w:t>статьей 74.2</w:t>
        </w:r>
      </w:hyperlink>
      <w:r>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Администрация оставляет жалобу без ответа в следующих случаях:</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5.20. Администрация отказывает в удовлетворении жалобы в следующих случаях:</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5.21. Порядок обжалования решения по жалобе.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E522CC" w:rsidRDefault="00E522CC" w:rsidP="00E522CC">
      <w:pPr>
        <w:pStyle w:val="ConsPlusNormal"/>
        <w:ind w:firstLine="540"/>
        <w:jc w:val="both"/>
        <w:rPr>
          <w:rFonts w:ascii="Times New Roman" w:hAnsi="Times New Roman" w:cs="Times New Roman"/>
          <w:sz w:val="24"/>
          <w:szCs w:val="24"/>
        </w:rPr>
      </w:pP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запрашивать дополнительные документы и материалы, в том числе в электронном виде;</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письменный ответ по существу поставленных в жалобе вопросов;</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5.23. Способы информирования заявителей о порядке подачи и рассмотрения жалобы.</w:t>
      </w:r>
    </w:p>
    <w:p w:rsidR="00E522CC" w:rsidRDefault="00E522CC" w:rsidP="00E522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услуги "Постановка граждан </w:t>
      </w:r>
      <w:proofErr w:type="gramStart"/>
      <w:r>
        <w:rPr>
          <w:rFonts w:ascii="Times New Roman" w:hAnsi="Times New Roman" w:cs="Times New Roman"/>
          <w:sz w:val="24"/>
          <w:szCs w:val="24"/>
        </w:rPr>
        <w:t>на</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 xml:space="preserve">Главе </w:t>
      </w: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 xml:space="preserve">муниципального образования </w:t>
      </w: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сельского поселения «Никольское»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 </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bookmarkStart w:id="8" w:name="Par268"/>
      <w:bookmarkEnd w:id="8"/>
      <w:r>
        <w:rPr>
          <w:rFonts w:ascii="Courier New" w:hAnsi="Courier New" w:cs="Courier New"/>
          <w:sz w:val="20"/>
          <w:szCs w:val="20"/>
        </w:rPr>
        <w:t xml:space="preserve">                                 ЗАЯВЛЕНИЕ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Вас  принять  меня  на  учет  в  качестве  нуждающегося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жилом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помещении,  предоставляемом  по  договору социального найма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муниципальном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жилищном фонде по категории </w:t>
      </w:r>
      <w:proofErr w:type="gramStart"/>
      <w:r>
        <w:rPr>
          <w:rFonts w:ascii="Courier New" w:hAnsi="Courier New" w:cs="Courier New"/>
          <w:sz w:val="20"/>
          <w:szCs w:val="20"/>
        </w:rPr>
        <w:t>малоимущих</w:t>
      </w:r>
      <w:proofErr w:type="gramEnd"/>
      <w:r>
        <w:rPr>
          <w:rFonts w:ascii="Courier New" w:hAnsi="Courier New" w:cs="Courier New"/>
          <w:sz w:val="20"/>
          <w:szCs w:val="20"/>
        </w:rPr>
        <w:t>, в связи с 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(указать причину: отсутствие жилого помещения; обеспеченность площадью</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жилого помещения на одного члена семьи </w:t>
      </w:r>
      <w:proofErr w:type="gramStart"/>
      <w:r>
        <w:rPr>
          <w:rFonts w:ascii="Courier New" w:hAnsi="Courier New" w:cs="Courier New"/>
          <w:sz w:val="20"/>
          <w:szCs w:val="20"/>
        </w:rPr>
        <w:t>менее учетной</w:t>
      </w:r>
      <w:proofErr w:type="gramEnd"/>
      <w:r>
        <w:rPr>
          <w:rFonts w:ascii="Courier New" w:hAnsi="Courier New" w:cs="Courier New"/>
          <w:sz w:val="20"/>
          <w:szCs w:val="20"/>
        </w:rPr>
        <w:t xml:space="preserve"> нормы)</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моей семьи ____ человек:</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Заявитель 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Супру</w:t>
      </w:r>
      <w:proofErr w:type="gramStart"/>
      <w:r>
        <w:rPr>
          <w:rFonts w:ascii="Courier New" w:hAnsi="Courier New" w:cs="Courier New"/>
          <w:sz w:val="20"/>
          <w:szCs w:val="20"/>
        </w:rPr>
        <w:t>г(</w:t>
      </w:r>
      <w:proofErr w:type="gramEnd"/>
      <w:r>
        <w:rPr>
          <w:rFonts w:ascii="Courier New" w:hAnsi="Courier New" w:cs="Courier New"/>
          <w:sz w:val="20"/>
          <w:szCs w:val="20"/>
        </w:rPr>
        <w:t>а) 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последние пять лет я и члены моей семьи: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Были зарегистрированы по месту жительства (пребывания)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следующим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адресам: 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Производили (не производили) отчуждение жилых помещений</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производили, указать адрес, основание и дату произведения отчуждения)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Дополнительно   сообщаем   сведения   о   </w:t>
      </w: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по  месту</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жительства </w:t>
      </w:r>
      <w:proofErr w:type="gramStart"/>
      <w:r>
        <w:rPr>
          <w:rFonts w:ascii="Courier New" w:hAnsi="Courier New" w:cs="Courier New"/>
          <w:sz w:val="20"/>
          <w:szCs w:val="20"/>
        </w:rPr>
        <w:t>членах</w:t>
      </w:r>
      <w:proofErr w:type="gramEnd"/>
      <w:r>
        <w:rPr>
          <w:rFonts w:ascii="Courier New" w:hAnsi="Courier New" w:cs="Courier New"/>
          <w:sz w:val="20"/>
          <w:szCs w:val="20"/>
        </w:rPr>
        <w:t xml:space="preserve"> семьи (родителях, детях, супруге):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__________________________________________________ "__" 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__________________________________________________ "__" 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__________________________________________________ "__" 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__________________________________________________ "__" 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и   члены   моей   семьи  несем  ответственность  за  достоверность</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представленных  мной сведений и подтверждающих их документов в соответствии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  действующим законодательством Российской Федерации, согласны на проверку</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данных сведений в </w:t>
      </w:r>
      <w:proofErr w:type="gramStart"/>
      <w:r>
        <w:rPr>
          <w:rFonts w:ascii="Courier New" w:hAnsi="Courier New" w:cs="Courier New"/>
          <w:sz w:val="20"/>
          <w:szCs w:val="20"/>
        </w:rPr>
        <w:t>налоговом</w:t>
      </w:r>
      <w:proofErr w:type="gramEnd"/>
      <w:r>
        <w:rPr>
          <w:rFonts w:ascii="Courier New" w:hAnsi="Courier New" w:cs="Courier New"/>
          <w:sz w:val="20"/>
          <w:szCs w:val="20"/>
        </w:rPr>
        <w:t xml:space="preserve"> и иных органах.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и  члены  моей  семьи  подтверждаем  свое согласие на обработку </w:t>
      </w:r>
      <w:proofErr w:type="gramStart"/>
      <w:r>
        <w:rPr>
          <w:rFonts w:ascii="Courier New" w:hAnsi="Courier New" w:cs="Courier New"/>
          <w:sz w:val="20"/>
          <w:szCs w:val="20"/>
        </w:rPr>
        <w:t>моих</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персональных  данных и персональных данных членов моей семьи (фамилия, имя,</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пол,  дата  и  место  рождения,  адрес,  семейное,  социальное,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имущественное    положение,    паспортные    данные,   данные   документов,</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подтверждающих</w:t>
      </w:r>
      <w:proofErr w:type="gramEnd"/>
      <w:r>
        <w:rPr>
          <w:rFonts w:ascii="Courier New" w:hAnsi="Courier New" w:cs="Courier New"/>
          <w:sz w:val="20"/>
          <w:szCs w:val="20"/>
        </w:rPr>
        <w:t xml:space="preserve">  право  на  меры  социальной  поддержки и другую информацию,</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указанную</w:t>
      </w:r>
      <w:proofErr w:type="gramEnd"/>
      <w:r>
        <w:rPr>
          <w:rFonts w:ascii="Courier New" w:hAnsi="Courier New" w:cs="Courier New"/>
          <w:sz w:val="20"/>
          <w:szCs w:val="20"/>
        </w:rPr>
        <w:t xml:space="preserve"> в заявлении и документах), представляемых мной с целью реализации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органом   местного   самоуправления   своих  полномочий  в  соответствии  </w:t>
      </w:r>
      <w:proofErr w:type="gramStart"/>
      <w:r>
        <w:rPr>
          <w:rFonts w:ascii="Courier New" w:hAnsi="Courier New" w:cs="Courier New"/>
          <w:sz w:val="20"/>
          <w:szCs w:val="20"/>
        </w:rPr>
        <w:t>с</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действующим законодательством Российской Федерации (далее - согласие).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бессрочно.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Мне  и  членам  моей  семьи  разъяснено  право  </w:t>
      </w:r>
      <w:proofErr w:type="gramStart"/>
      <w:r>
        <w:rPr>
          <w:rFonts w:ascii="Courier New" w:hAnsi="Courier New" w:cs="Courier New"/>
          <w:sz w:val="20"/>
          <w:szCs w:val="20"/>
        </w:rPr>
        <w:t>отозвать</w:t>
      </w:r>
      <w:proofErr w:type="gramEnd"/>
      <w:r>
        <w:rPr>
          <w:rFonts w:ascii="Courier New" w:hAnsi="Courier New" w:cs="Courier New"/>
          <w:sz w:val="20"/>
          <w:szCs w:val="20"/>
        </w:rPr>
        <w:t xml:space="preserve"> согласие путем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направления  письменного  заявления  в  администрацию  и последствия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отзыва  согласия,  а  именно:  оператор  блокирует наши персональные данные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(прекращает    их    сбор,   систематизацию,   накопление,   использование,</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распространение,  в  том  числе  передачу),  прекращает  предоставление нам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  органа  местного самоуправления по принятию меня на учет в качестве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нуждающегося в жилом помещении с момента подачи заявления.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изменении  места  жительства, состава семьи, семейного положения, 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в случае улучшения жилищных условий, когда норма общей площади жилого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на  одного  члена семьи станет равной норме предоставления </w:t>
      </w:r>
      <w:proofErr w:type="gramStart"/>
      <w:r>
        <w:rPr>
          <w:rFonts w:ascii="Courier New" w:hAnsi="Courier New" w:cs="Courier New"/>
          <w:sz w:val="20"/>
          <w:szCs w:val="20"/>
        </w:rPr>
        <w:t>жилых</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помещений   по   договору  социального  найма  или  превысит  ее,  или  </w:t>
      </w:r>
      <w:proofErr w:type="gramStart"/>
      <w:r>
        <w:rPr>
          <w:rFonts w:ascii="Courier New" w:hAnsi="Courier New" w:cs="Courier New"/>
          <w:sz w:val="20"/>
          <w:szCs w:val="20"/>
        </w:rPr>
        <w:t>при</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возникновении</w:t>
      </w:r>
      <w:proofErr w:type="gramEnd"/>
      <w:r>
        <w:rPr>
          <w:rFonts w:ascii="Courier New" w:hAnsi="Courier New" w:cs="Courier New"/>
          <w:sz w:val="20"/>
          <w:szCs w:val="20"/>
        </w:rPr>
        <w:t xml:space="preserve">    других    обстоятельств,    при    которых   необходимость</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предоставления  жилого  помещения  отпадает,  обязуюсь  проинформировать не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позднее 30 дней со дня возникновения таких изменений.</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 (согласно перечню):</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 20__ г. ____________ подпись специалиста, принявшего заявление</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услуги "Постановка граждан </w:t>
      </w:r>
      <w:proofErr w:type="gramStart"/>
      <w:r>
        <w:rPr>
          <w:rFonts w:ascii="Times New Roman" w:hAnsi="Times New Roman" w:cs="Times New Roman"/>
          <w:sz w:val="24"/>
          <w:szCs w:val="24"/>
        </w:rPr>
        <w:t>на</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 xml:space="preserve">Главе муниципального образования </w:t>
      </w: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сельского поселения «Никольское»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 </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bookmarkStart w:id="9" w:name="Par394"/>
      <w:bookmarkEnd w:id="9"/>
      <w:r>
        <w:rPr>
          <w:rFonts w:ascii="Courier New" w:hAnsi="Courier New" w:cs="Courier New"/>
          <w:sz w:val="20"/>
          <w:szCs w:val="20"/>
        </w:rPr>
        <w:t xml:space="preserve">                                 ЗАЯВЛЕНИЕ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Вас  принять  меня  на  учет  в  качестве  нуждающегося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жилом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помещении,  предоставляемом по договору социального найма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государственном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жилищном </w:t>
      </w:r>
      <w:proofErr w:type="gramStart"/>
      <w:r>
        <w:rPr>
          <w:rFonts w:ascii="Courier New" w:hAnsi="Courier New" w:cs="Courier New"/>
          <w:sz w:val="20"/>
          <w:szCs w:val="20"/>
        </w:rPr>
        <w:t>фонде</w:t>
      </w:r>
      <w:proofErr w:type="gramEnd"/>
      <w:r>
        <w:rPr>
          <w:rFonts w:ascii="Courier New" w:hAnsi="Courier New" w:cs="Courier New"/>
          <w:sz w:val="20"/>
          <w:szCs w:val="20"/>
        </w:rPr>
        <w:t xml:space="preserve"> Республики Бурятия, по категории 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(указать причину: отсутствие жилого помещения; обеспеченность</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площадью жилого помещения на одного члена семьи </w:t>
      </w:r>
      <w:proofErr w:type="gramStart"/>
      <w:r>
        <w:rPr>
          <w:rFonts w:ascii="Courier New" w:hAnsi="Courier New" w:cs="Courier New"/>
          <w:sz w:val="20"/>
          <w:szCs w:val="20"/>
        </w:rPr>
        <w:t>менее учетной</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нормы; проживание в помещении, не отвечающем установленным </w:t>
      </w:r>
      <w:proofErr w:type="gramStart"/>
      <w:r>
        <w:rPr>
          <w:rFonts w:ascii="Courier New" w:hAnsi="Courier New" w:cs="Courier New"/>
          <w:sz w:val="20"/>
          <w:szCs w:val="20"/>
        </w:rPr>
        <w:t>для</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жилых помещений требованиям; проживание в жилом помещении,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занятом</w:t>
      </w:r>
      <w:proofErr w:type="gramEnd"/>
      <w:r>
        <w:rPr>
          <w:rFonts w:ascii="Courier New" w:hAnsi="Courier New" w:cs="Courier New"/>
          <w:sz w:val="20"/>
          <w:szCs w:val="20"/>
        </w:rPr>
        <w:t xml:space="preserve"> несколькими семьями, в одной из которых имеется гражданин,</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страдающий</w:t>
      </w:r>
      <w:proofErr w:type="gramEnd"/>
      <w:r>
        <w:rPr>
          <w:rFonts w:ascii="Courier New" w:hAnsi="Courier New" w:cs="Courier New"/>
          <w:sz w:val="20"/>
          <w:szCs w:val="20"/>
        </w:rPr>
        <w:t xml:space="preserve"> тяжелой формой заболевания, при которой совместное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проживание невозможно)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моей семьи ____ человек:</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заявитель 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Супру</w:t>
      </w:r>
      <w:proofErr w:type="gramStart"/>
      <w:r>
        <w:rPr>
          <w:rFonts w:ascii="Courier New" w:hAnsi="Courier New" w:cs="Courier New"/>
          <w:sz w:val="20"/>
          <w:szCs w:val="20"/>
        </w:rPr>
        <w:t>г(</w:t>
      </w:r>
      <w:proofErr w:type="gramEnd"/>
      <w:r>
        <w:rPr>
          <w:rFonts w:ascii="Courier New" w:hAnsi="Courier New" w:cs="Courier New"/>
          <w:sz w:val="20"/>
          <w:szCs w:val="20"/>
        </w:rPr>
        <w:t>а) 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последние пять лет я и члены моей семьи: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Были зарегистрированы по месту жительства (пребывания)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следующим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адресам: 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Производили   (не   производили)   отчуждение   жилых   помещений</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(если производили, указать адрес, основание и дату произведения</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отчуждения)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Дополнительно   сообщаем   сведения   о   </w:t>
      </w: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по  месту</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жительства </w:t>
      </w:r>
      <w:proofErr w:type="gramStart"/>
      <w:r>
        <w:rPr>
          <w:rFonts w:ascii="Courier New" w:hAnsi="Courier New" w:cs="Courier New"/>
          <w:sz w:val="20"/>
          <w:szCs w:val="20"/>
        </w:rPr>
        <w:t>членах</w:t>
      </w:r>
      <w:proofErr w:type="gramEnd"/>
      <w:r>
        <w:rPr>
          <w:rFonts w:ascii="Courier New" w:hAnsi="Courier New" w:cs="Courier New"/>
          <w:sz w:val="20"/>
          <w:szCs w:val="20"/>
        </w:rPr>
        <w:t xml:space="preserve"> семьи (родителях, детях, супруге):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(степень родства - отец, мать, Ф.И.О., дата рождения)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 N ______, выданный 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СНИЛС 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и   члены   моей   семьи  несем  ответственность  за  достоверность</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представленных  мной сведений и подтверждающих их документов в соответствии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  действующим законодательством Российской Федерации, согласны на проверку</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данных сведений в </w:t>
      </w:r>
      <w:proofErr w:type="gramStart"/>
      <w:r>
        <w:rPr>
          <w:rFonts w:ascii="Courier New" w:hAnsi="Courier New" w:cs="Courier New"/>
          <w:sz w:val="20"/>
          <w:szCs w:val="20"/>
        </w:rPr>
        <w:t>налоговом</w:t>
      </w:r>
      <w:proofErr w:type="gramEnd"/>
      <w:r>
        <w:rPr>
          <w:rFonts w:ascii="Courier New" w:hAnsi="Courier New" w:cs="Courier New"/>
          <w:sz w:val="20"/>
          <w:szCs w:val="20"/>
        </w:rPr>
        <w:t xml:space="preserve"> и иных органах.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и  члены  моей  семьи  подтверждаем  свое согласие на обработку </w:t>
      </w:r>
      <w:proofErr w:type="gramStart"/>
      <w:r>
        <w:rPr>
          <w:rFonts w:ascii="Courier New" w:hAnsi="Courier New" w:cs="Courier New"/>
          <w:sz w:val="20"/>
          <w:szCs w:val="20"/>
        </w:rPr>
        <w:t>моих</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персональных  данных и персональных данных членов моей семьи (фамилия, имя,</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пол,  дата  и  место  рождения,  адрес,  семейное,  социальное,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имущественное    положение,    паспортные    данные,   данные   документов,</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подтверждающих</w:t>
      </w:r>
      <w:proofErr w:type="gramEnd"/>
      <w:r>
        <w:rPr>
          <w:rFonts w:ascii="Courier New" w:hAnsi="Courier New" w:cs="Courier New"/>
          <w:sz w:val="20"/>
          <w:szCs w:val="20"/>
        </w:rPr>
        <w:t xml:space="preserve">  право  на  меры  социальной  поддержки и другую информацию,</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указанную</w:t>
      </w:r>
      <w:proofErr w:type="gramEnd"/>
      <w:r>
        <w:rPr>
          <w:rFonts w:ascii="Courier New" w:hAnsi="Courier New" w:cs="Courier New"/>
          <w:sz w:val="20"/>
          <w:szCs w:val="20"/>
        </w:rPr>
        <w:t xml:space="preserve"> в заявлении и документах), представляемых мной с целью реализации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органом   местного   самоуправления   своих  полномочий  в  соответствии  </w:t>
      </w:r>
      <w:proofErr w:type="gramStart"/>
      <w:r>
        <w:rPr>
          <w:rFonts w:ascii="Courier New" w:hAnsi="Courier New" w:cs="Courier New"/>
          <w:sz w:val="20"/>
          <w:szCs w:val="20"/>
        </w:rPr>
        <w:t>с</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действующим законодательством Российской Федерации (далее - согласие).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бессрочно.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Мне  и  членам  моей  семьи  разъяснено  право  </w:t>
      </w:r>
      <w:proofErr w:type="gramStart"/>
      <w:r>
        <w:rPr>
          <w:rFonts w:ascii="Courier New" w:hAnsi="Courier New" w:cs="Courier New"/>
          <w:sz w:val="20"/>
          <w:szCs w:val="20"/>
        </w:rPr>
        <w:t>отозвать</w:t>
      </w:r>
      <w:proofErr w:type="gramEnd"/>
      <w:r>
        <w:rPr>
          <w:rFonts w:ascii="Courier New" w:hAnsi="Courier New" w:cs="Courier New"/>
          <w:sz w:val="20"/>
          <w:szCs w:val="20"/>
        </w:rPr>
        <w:t xml:space="preserve"> согласие путем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направления  письменного  заявления  в  администрацию  и последствия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отзыва  согласия,  а  именно:  оператор  блокирует наши персональные данные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(прекращает    их    сбор,   систематизацию,   накопление,   использование,</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распространение,  в  том  числе  передачу),  прекращает  предоставление нам</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  органа  местного самоуправления по принятию меня на учет в качестве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нуждающегося в жилом помещении с момента подачи заявления.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изменении  места  жительства, состава семьи, семейного положения, 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в случае улучшения жилищных условий, когда норма общей площади жилого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на  одного  члена семьи станет равной норме предоставления </w:t>
      </w:r>
      <w:proofErr w:type="gramStart"/>
      <w:r>
        <w:rPr>
          <w:rFonts w:ascii="Courier New" w:hAnsi="Courier New" w:cs="Courier New"/>
          <w:sz w:val="20"/>
          <w:szCs w:val="20"/>
        </w:rPr>
        <w:t>жилых</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помещений   по   договору  социального  найма  или  превысит  ее,  или  </w:t>
      </w:r>
      <w:proofErr w:type="gramStart"/>
      <w:r>
        <w:rPr>
          <w:rFonts w:ascii="Courier New" w:hAnsi="Courier New" w:cs="Courier New"/>
          <w:sz w:val="20"/>
          <w:szCs w:val="20"/>
        </w:rPr>
        <w:t>при</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возникновении</w:t>
      </w:r>
      <w:proofErr w:type="gramEnd"/>
      <w:r>
        <w:rPr>
          <w:rFonts w:ascii="Courier New" w:hAnsi="Courier New" w:cs="Courier New"/>
          <w:sz w:val="20"/>
          <w:szCs w:val="20"/>
        </w:rPr>
        <w:t xml:space="preserve">    других    обстоятельств,    при    которых   необходимость</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предоставления  жилого  помещения  отпадает,  обязуюсь  проинформировать не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позднее 30 дней со дня возникновения таких изменений.</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 _____________ 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 (согласно перечню):</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 20__ г. ____________ подпись специалиста, принявшего заявление</w:t>
      </w: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услуги "Постановка граждан </w:t>
      </w:r>
      <w:proofErr w:type="gramStart"/>
      <w:r>
        <w:rPr>
          <w:rFonts w:ascii="Times New Roman" w:hAnsi="Times New Roman" w:cs="Times New Roman"/>
          <w:sz w:val="24"/>
          <w:szCs w:val="24"/>
        </w:rPr>
        <w:t>на</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 xml:space="preserve">Главе муниципального образования </w:t>
      </w: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сельского поселения «Никольское»</w:t>
      </w:r>
    </w:p>
    <w:p w:rsidR="00E522CC" w:rsidRDefault="00E522CC" w:rsidP="00E522CC">
      <w:pPr>
        <w:autoSpaceDE w:val="0"/>
        <w:autoSpaceDN w:val="0"/>
        <w:adjustRightInd w:val="0"/>
        <w:spacing w:after="0" w:line="240" w:lineRule="auto"/>
        <w:ind w:right="1133"/>
        <w:jc w:val="right"/>
        <w:rPr>
          <w:rFonts w:ascii="Courier New" w:hAnsi="Courier New" w:cs="Courier New"/>
          <w:sz w:val="20"/>
          <w:szCs w:val="20"/>
        </w:rPr>
      </w:pPr>
      <w:r>
        <w:rPr>
          <w:rFonts w:ascii="Courier New" w:hAnsi="Courier New" w:cs="Courier New"/>
          <w:sz w:val="20"/>
          <w:szCs w:val="20"/>
        </w:rPr>
        <w:t>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bookmarkStart w:id="10" w:name="Par524"/>
      <w:bookmarkEnd w:id="10"/>
      <w:r>
        <w:rPr>
          <w:rFonts w:ascii="Courier New" w:hAnsi="Courier New" w:cs="Courier New"/>
          <w:sz w:val="20"/>
          <w:szCs w:val="20"/>
        </w:rPr>
        <w:t xml:space="preserve">                                 СОГЛАСИЕ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и отчество)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даю  согласие Администрации в соответствии со </w:t>
      </w:r>
      <w:hyperlink r:id="rId54" w:history="1">
        <w:r>
          <w:rPr>
            <w:rStyle w:val="a3"/>
            <w:rFonts w:ascii="Courier New" w:hAnsi="Courier New" w:cs="Courier New"/>
            <w:sz w:val="20"/>
          </w:rPr>
          <w:t>статьей 9</w:t>
        </w:r>
      </w:hyperlink>
      <w:proofErr w:type="gramStart"/>
      <w:r>
        <w:rPr>
          <w:rFonts w:ascii="Courier New" w:hAnsi="Courier New" w:cs="Courier New"/>
          <w:sz w:val="20"/>
          <w:szCs w:val="20"/>
        </w:rPr>
        <w:t>Федерального</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закона   "О   персональных  данных"  на  </w:t>
      </w:r>
      <w:proofErr w:type="gramStart"/>
      <w:r>
        <w:rPr>
          <w:rFonts w:ascii="Courier New" w:hAnsi="Courier New" w:cs="Courier New"/>
          <w:sz w:val="20"/>
          <w:szCs w:val="20"/>
        </w:rPr>
        <w:t>автоматизированную</w:t>
      </w:r>
      <w:proofErr w:type="gramEnd"/>
      <w:r>
        <w:rPr>
          <w:rFonts w:ascii="Courier New" w:hAnsi="Courier New" w:cs="Courier New"/>
          <w:sz w:val="20"/>
          <w:szCs w:val="20"/>
        </w:rPr>
        <w:t>,  а  также  без</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использования  средств  автоматизации  обработку моих персональных данных </w:t>
      </w:r>
      <w:proofErr w:type="gramStart"/>
      <w:r>
        <w:rPr>
          <w:rFonts w:ascii="Courier New" w:hAnsi="Courier New" w:cs="Courier New"/>
          <w:sz w:val="20"/>
          <w:szCs w:val="20"/>
        </w:rPr>
        <w:t>в</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предоставления  членам  моей  семьи муниципальной услуги "Постановка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  на учет в качестве нуждающихся в жилых помещениях, предоставляемых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договорам   социального  найма",  а  именно  на  совершение  действий,</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предусмотренных</w:t>
      </w:r>
      <w:proofErr w:type="gramEnd"/>
      <w:r>
        <w:fldChar w:fldCharType="begin"/>
      </w:r>
      <w:r>
        <w:instrText xml:space="preserve"> HYPERLINK "consultantplus://offline/ref=6B8373E60E2C215A4AB25B1B378044E4B23E17494752BF5A0A4369B4E85C3F669D0D09C62F8C1902d414C" </w:instrText>
      </w:r>
      <w:r>
        <w:fldChar w:fldCharType="separate"/>
      </w:r>
      <w:r>
        <w:rPr>
          <w:rStyle w:val="a3"/>
          <w:rFonts w:ascii="Courier New" w:hAnsi="Courier New" w:cs="Courier New"/>
          <w:sz w:val="20"/>
        </w:rPr>
        <w:t>пунктом</w:t>
      </w:r>
      <w:proofErr w:type="spellEnd"/>
      <w:r>
        <w:rPr>
          <w:rStyle w:val="a3"/>
          <w:rFonts w:ascii="Courier New" w:hAnsi="Courier New" w:cs="Courier New"/>
          <w:sz w:val="20"/>
        </w:rPr>
        <w:t xml:space="preserve"> 3 статьи 3</w:t>
      </w:r>
      <w:r>
        <w:fldChar w:fldCharType="end"/>
      </w:r>
      <w:r>
        <w:rPr>
          <w:rFonts w:ascii="Courier New" w:hAnsi="Courier New" w:cs="Courier New"/>
          <w:sz w:val="20"/>
          <w:szCs w:val="20"/>
        </w:rPr>
        <w:t xml:space="preserve">  Федерального  закона  "О  персональных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данных",   со   сведениями,   представленными   мной   в   орган   местного</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определяемых</w:t>
      </w:r>
      <w:proofErr w:type="gramEnd"/>
      <w:r>
        <w:rPr>
          <w:rFonts w:ascii="Courier New" w:hAnsi="Courier New" w:cs="Courier New"/>
          <w:sz w:val="20"/>
          <w:szCs w:val="20"/>
        </w:rPr>
        <w:t xml:space="preserve"> в соответствии с законодательством Российской Федерации.</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 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Согласие     на     обработку    персональных    данных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несовершеннолетних лиц подписывают их законные представители.</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outlineLvl w:val="0"/>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4</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услуги "Постановка граждан </w:t>
      </w:r>
      <w:proofErr w:type="gramStart"/>
      <w:r>
        <w:rPr>
          <w:rFonts w:ascii="Times New Roman" w:hAnsi="Times New Roman" w:cs="Times New Roman"/>
          <w:sz w:val="24"/>
          <w:szCs w:val="24"/>
        </w:rPr>
        <w:t>на</w:t>
      </w:r>
      <w:proofErr w:type="gramEnd"/>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E522CC" w:rsidRDefault="00E522CC" w:rsidP="00E522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Администрация ____________________ МО СП «Никольское»</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bookmarkStart w:id="11" w:name="Par562"/>
      <w:bookmarkEnd w:id="11"/>
      <w:r>
        <w:rPr>
          <w:rFonts w:ascii="Courier New" w:hAnsi="Courier New" w:cs="Courier New"/>
          <w:sz w:val="20"/>
          <w:szCs w:val="20"/>
        </w:rPr>
        <w:t xml:space="preserve">                                 Расписка</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получении документов для постановки на учет граждан </w:t>
      </w:r>
      <w:proofErr w:type="gramStart"/>
      <w:r>
        <w:rPr>
          <w:rFonts w:ascii="Courier New" w:hAnsi="Courier New" w:cs="Courier New"/>
          <w:sz w:val="20"/>
          <w:szCs w:val="20"/>
        </w:rPr>
        <w:t>в</w:t>
      </w:r>
      <w:proofErr w:type="gramEnd"/>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качестве</w:t>
      </w:r>
      <w:proofErr w:type="gramEnd"/>
      <w:r>
        <w:rPr>
          <w:rFonts w:ascii="Courier New" w:hAnsi="Courier New" w:cs="Courier New"/>
          <w:sz w:val="20"/>
          <w:szCs w:val="20"/>
        </w:rPr>
        <w:t xml:space="preserve"> нуждающихся в жилых помещениях</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категории _____________________________________________________________,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заявителя: с. Никольск, 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Представлены следующие документы:</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экземпляров или листов</w:t>
            </w: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bl>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Представлены</w:t>
      </w:r>
      <w:proofErr w:type="gramEnd"/>
      <w:r>
        <w:rPr>
          <w:rFonts w:ascii="Courier New" w:hAnsi="Courier New" w:cs="Courier New"/>
          <w:sz w:val="20"/>
          <w:szCs w:val="20"/>
        </w:rPr>
        <w:t xml:space="preserve"> по собственной инициативе заявителя:</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r w:rsidR="00E522CC" w:rsidTr="00E522CC">
        <w:tc>
          <w:tcPr>
            <w:tcW w:w="340" w:type="dxa"/>
            <w:tcBorders>
              <w:top w:val="single" w:sz="4" w:space="0" w:color="auto"/>
              <w:left w:val="single" w:sz="4" w:space="0" w:color="auto"/>
              <w:bottom w:val="single" w:sz="4" w:space="0" w:color="auto"/>
              <w:right w:val="single" w:sz="4" w:space="0" w:color="auto"/>
            </w:tcBorders>
            <w:hideMark/>
          </w:tcPr>
          <w:p w:rsidR="00E522CC" w:rsidRDefault="00E5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522CC" w:rsidRDefault="00E522CC">
            <w:pPr>
              <w:autoSpaceDE w:val="0"/>
              <w:autoSpaceDN w:val="0"/>
              <w:adjustRightInd w:val="0"/>
              <w:spacing w:after="0" w:line="240" w:lineRule="auto"/>
              <w:rPr>
                <w:rFonts w:ascii="Times New Roman" w:hAnsi="Times New Roman" w:cs="Times New Roman"/>
                <w:sz w:val="24"/>
                <w:szCs w:val="24"/>
              </w:rPr>
            </w:pPr>
          </w:p>
        </w:tc>
      </w:tr>
    </w:tbl>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 сдал ____________________________________________________________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 принял специалист _______________________________________________</w:t>
      </w:r>
    </w:p>
    <w:p w:rsidR="00E522CC"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время ________________</w:t>
      </w: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Pr="00604F27" w:rsidRDefault="00E522CC" w:rsidP="00E522CC">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5</w:t>
      </w:r>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E522CC" w:rsidRPr="00604F27" w:rsidRDefault="00E522CC" w:rsidP="00E522CC">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522CC" w:rsidRPr="00604F27"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Pr="00604F27" w:rsidRDefault="00E522CC" w:rsidP="00E522CC">
      <w:pPr>
        <w:autoSpaceDE w:val="0"/>
        <w:autoSpaceDN w:val="0"/>
        <w:adjustRightInd w:val="0"/>
        <w:spacing w:after="0" w:line="240" w:lineRule="auto"/>
        <w:jc w:val="center"/>
        <w:rPr>
          <w:rFonts w:ascii="Times New Roman" w:hAnsi="Times New Roman" w:cs="Times New Roman"/>
          <w:b/>
          <w:bCs/>
          <w:sz w:val="24"/>
          <w:szCs w:val="24"/>
        </w:rPr>
      </w:pPr>
      <w:bookmarkStart w:id="12" w:name="Par631"/>
      <w:bookmarkEnd w:id="12"/>
      <w:r w:rsidRPr="00604F27">
        <w:rPr>
          <w:rFonts w:ascii="Times New Roman" w:hAnsi="Times New Roman" w:cs="Times New Roman"/>
          <w:b/>
          <w:bCs/>
          <w:sz w:val="24"/>
          <w:szCs w:val="24"/>
        </w:rPr>
        <w:t>БЛОК-СХЕМА</w:t>
      </w:r>
    </w:p>
    <w:p w:rsidR="00E522CC" w:rsidRPr="00604F27" w:rsidRDefault="00E522CC" w:rsidP="00E522CC">
      <w:pPr>
        <w:autoSpaceDE w:val="0"/>
        <w:autoSpaceDN w:val="0"/>
        <w:adjustRightInd w:val="0"/>
        <w:spacing w:after="0" w:line="240" w:lineRule="auto"/>
        <w:jc w:val="both"/>
        <w:rPr>
          <w:rFonts w:ascii="Times New Roman" w:hAnsi="Times New Roman" w:cs="Times New Roman"/>
          <w:sz w:val="24"/>
          <w:szCs w:val="24"/>
        </w:rPr>
      </w:pPr>
      <w:bookmarkStart w:id="13" w:name="_GoBack"/>
      <w:bookmarkEnd w:id="13"/>
      <w:r>
        <w:rPr>
          <w:rFonts w:ascii="Times New Roman" w:hAnsi="Times New Roman" w:cs="Times New Roman"/>
          <w:noProof/>
          <w:sz w:val="24"/>
          <w:szCs w:val="24"/>
        </w:rPr>
        <w:pict>
          <v:rect id="_x0000_s1072" style="position:absolute;left:0;text-align:left;margin-left:1.8pt;margin-top:8.55pt;width:468pt;height:32.55pt;z-index:251658240">
            <v:textbox>
              <w:txbxContent>
                <w:p w:rsidR="00E522CC" w:rsidRPr="005F69CF" w:rsidRDefault="00E522CC" w:rsidP="00E522CC">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E522CC" w:rsidRPr="00604F27"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Pr="00604F27" w:rsidRDefault="00E522CC" w:rsidP="00E522CC">
      <w:pPr>
        <w:autoSpaceDE w:val="0"/>
        <w:autoSpaceDN w:val="0"/>
        <w:adjustRightInd w:val="0"/>
        <w:spacing w:after="0" w:line="240" w:lineRule="auto"/>
        <w:jc w:val="both"/>
        <w:rPr>
          <w:rFonts w:ascii="Times New Roman" w:hAnsi="Times New Roman" w:cs="Times New Roman"/>
          <w:sz w:val="24"/>
          <w:szCs w:val="24"/>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74" type="#_x0000_t32" style="position:absolute;left:0;text-align:left;margin-left:242.55pt;margin-top:.9pt;width:.75pt;height:23.25pt;z-index:251658240"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73" style="position:absolute;left:0;text-align:left;margin-left:1.8pt;margin-top:1.5pt;width:468pt;height:29.25pt;z-index:251658240">
            <v:textbox style="mso-next-textbox:#_x0000_s1073">
              <w:txbxContent>
                <w:p w:rsidR="00E522CC" w:rsidRPr="005F69CF" w:rsidRDefault="00E522CC" w:rsidP="00E522CC">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9" type="#_x0000_t32" style="position:absolute;left:0;text-align:left;margin-left:356.55pt;margin-top:8.1pt;width:0;height:28.5pt;z-index:251658240" o:connectortype="straight">
            <v:stroke endarrow="block"/>
          </v:shape>
        </w:pict>
      </w:r>
      <w:r>
        <w:rPr>
          <w:rFonts w:ascii="Courier New" w:hAnsi="Courier New" w:cs="Courier New"/>
          <w:noProof/>
          <w:sz w:val="20"/>
          <w:szCs w:val="20"/>
        </w:rPr>
        <w:pict>
          <v:shape id="_x0000_s1078" type="#_x0000_t32" style="position:absolute;left:0;text-align:left;margin-left:103.8pt;margin-top:8.1pt;width:0;height:23.25pt;z-index:251658240"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77" style="position:absolute;left:0;text-align:left;margin-left:274.8pt;margin-top:2.6pt;width:168.75pt;height:40.95pt;z-index:251658240">
            <v:textbox style="mso-next-textbox:#_x0000_s1077">
              <w:txbxContent>
                <w:p w:rsidR="00E522CC" w:rsidRPr="005C19F9" w:rsidRDefault="00E522CC" w:rsidP="00E522CC">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_x0000_s1076" style="position:absolute;left:0;text-align:left;margin-left:1.8pt;margin-top:2.6pt;width:204.75pt;height:78pt;z-index:251658240">
            <v:textbox style="mso-next-textbox:#_x0000_s1076">
              <w:txbxContent>
                <w:p w:rsidR="00E522CC" w:rsidRPr="005C19F9" w:rsidRDefault="00E522CC" w:rsidP="00E522C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80" type="#_x0000_t32" style="position:absolute;left:0;text-align:left;margin-left:356.55pt;margin-top:9.6pt;width:0;height:14.55pt;z-index:251658240"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75" style="position:absolute;left:0;text-align:left;margin-left:227.55pt;margin-top:1.5pt;width:237pt;height:65.25pt;z-index:251658240">
            <v:textbox>
              <w:txbxContent>
                <w:p w:rsidR="00E522CC" w:rsidRPr="00F5463E" w:rsidRDefault="00E522CC" w:rsidP="00E522CC">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w:t>
                  </w:r>
                  <w:proofErr w:type="gramStart"/>
                  <w:r w:rsidRPr="00F5463E">
                    <w:rPr>
                      <w:rFonts w:ascii="Times New Roman" w:hAnsi="Times New Roman" w:cs="Times New Roman"/>
                      <w:color w:val="000000" w:themeColor="text1"/>
                      <w:sz w:val="24"/>
                      <w:szCs w:val="24"/>
                    </w:rPr>
                    <w:t>заверение копии</w:t>
                  </w:r>
                  <w:proofErr w:type="gramEnd"/>
                  <w:r w:rsidRPr="00F5463E">
                    <w:rPr>
                      <w:rFonts w:ascii="Times New Roman" w:hAnsi="Times New Roman" w:cs="Times New Roman"/>
                      <w:color w:val="000000" w:themeColor="text1"/>
                      <w:sz w:val="24"/>
                      <w:szCs w:val="24"/>
                    </w:rPr>
                    <w:t xml:space="preserve"> документов, выдача расписки в получении документов, в т.ч. в форме электронного документа по адресу  электронной почты          </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82" type="#_x0000_t32" style="position:absolute;left:0;text-align:left;margin-left:103.8pt;margin-top:3.55pt;width:.05pt;height:54.7pt;z-index:251658240" o:connectortype="straigh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81" type="#_x0000_t32" style="position:absolute;left:0;text-align:left;margin-left:356.45pt;margin-top:9.3pt;width:.05pt;height:15pt;z-index:251658240" o:connectortype="straigh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84" type="#_x0000_t32" style="position:absolute;left:0;text-align:left;margin-left:220.05pt;margin-top:1.7pt;width:.05pt;height:27.1pt;z-index:251658240" o:connectortype="straight">
            <v:stroke endarrow="block"/>
          </v:shape>
        </w:pict>
      </w:r>
      <w:r>
        <w:rPr>
          <w:rFonts w:ascii="Courier New" w:hAnsi="Courier New" w:cs="Courier New"/>
          <w:noProof/>
          <w:sz w:val="20"/>
          <w:szCs w:val="20"/>
        </w:rPr>
        <w:pict>
          <v:shape id="_x0000_s1083" type="#_x0000_t32" style="position:absolute;left:0;text-align:left;margin-left:103.8pt;margin-top:1.65pt;width:252.7pt;height:.05pt;z-index:251658240" o:connectortype="straigh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85" style="position:absolute;left:0;text-align:left;margin-left:1.8pt;margin-top:6.15pt;width:458.25pt;height:33.75pt;z-index:251658240">
            <v:textbox style="mso-next-textbox:#_x0000_s1085">
              <w:txbxContent>
                <w:p w:rsidR="00E522CC" w:rsidRPr="005C19F9" w:rsidRDefault="00E522CC" w:rsidP="00E522CC">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96" type="#_x0000_t32" style="position:absolute;left:0;text-align:left;margin-left:220.05pt;margin-top:5.9pt;width:0;height:17.25pt;z-index:251684864"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86" style="position:absolute;left:0;text-align:left;margin-left:1.8pt;margin-top:.4pt;width:458.25pt;height:34.5pt;z-index:251658240">
            <v:textbox>
              <w:txbxContent>
                <w:p w:rsidR="00E522CC" w:rsidRPr="00F5463E" w:rsidRDefault="00E522CC" w:rsidP="00E522CC">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03797B">
        <w:rPr>
          <w:rFonts w:ascii="Times New Roman" w:hAnsi="Times New Roman" w:cs="Times New Roman"/>
          <w:noProof/>
          <w:sz w:val="24"/>
          <w:szCs w:val="24"/>
        </w:rPr>
        <w:pict>
          <v:shape id="_x0000_s1095" type="#_x0000_t32" style="position:absolute;left:0;text-align:left;margin-left:220.05pt;margin-top:.9pt;width:0;height:17.25pt;z-index:251683840"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03797B">
        <w:rPr>
          <w:rFonts w:ascii="Times New Roman" w:hAnsi="Times New Roman" w:cs="Times New Roman"/>
          <w:noProof/>
          <w:sz w:val="24"/>
          <w:szCs w:val="24"/>
        </w:rPr>
        <w:pict>
          <v:rect id="_x0000_s1087" style="position:absolute;left:0;text-align:left;margin-left:71.55pt;margin-top:5.3pt;width:324.75pt;height:26.25pt;z-index:251675648">
            <v:textbox style="mso-next-textbox:#_x0000_s1087">
              <w:txbxContent>
                <w:p w:rsidR="00E522CC" w:rsidRPr="005C19F9" w:rsidRDefault="00E522CC" w:rsidP="00E522CC">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w:t>
      </w:r>
      <w:proofErr w:type="gramStart"/>
      <w:r w:rsidRPr="00604F27">
        <w:rPr>
          <w:rFonts w:ascii="Times New Roman" w:hAnsi="Times New Roman" w:cs="Times New Roman"/>
          <w:sz w:val="24"/>
          <w:szCs w:val="24"/>
        </w:rPr>
        <w:t xml:space="preserve">                                                                                                                  Д</w:t>
      </w:r>
      <w:proofErr w:type="gramEnd"/>
      <w:r w:rsidRPr="00604F27">
        <w:rPr>
          <w:rFonts w:ascii="Times New Roman" w:hAnsi="Times New Roman" w:cs="Times New Roman"/>
          <w:sz w:val="24"/>
          <w:szCs w:val="24"/>
        </w:rPr>
        <w:t>а</w: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03797B">
        <w:rPr>
          <w:rFonts w:ascii="Times New Roman" w:hAnsi="Times New Roman" w:cs="Times New Roman"/>
          <w:noProof/>
          <w:sz w:val="24"/>
          <w:szCs w:val="24"/>
        </w:rPr>
        <w:pict>
          <v:shape id="_x0000_s1094" type="#_x0000_t32" style="position:absolute;left:0;text-align:left;margin-left:429.3pt;margin-top:.45pt;width:0;height:179.25pt;z-index:251682816" o:connectortype="straight">
            <v:stroke endarrow="block"/>
          </v:shape>
        </w:pict>
      </w:r>
      <w:r w:rsidRPr="0003797B">
        <w:rPr>
          <w:rFonts w:ascii="Times New Roman" w:hAnsi="Times New Roman" w:cs="Times New Roman"/>
          <w:noProof/>
          <w:sz w:val="24"/>
          <w:szCs w:val="24"/>
        </w:rPr>
        <w:pict>
          <v:shape id="_x0000_s1093" type="#_x0000_t32" style="position:absolute;left:0;text-align:left;margin-left:396.3pt;margin-top:.45pt;width:33pt;height:0;z-index:251681792" o:connectortype="straight"/>
        </w:pict>
      </w:r>
      <w:r w:rsidRPr="0003797B">
        <w:rPr>
          <w:rFonts w:ascii="Times New Roman" w:hAnsi="Times New Roman" w:cs="Times New Roman"/>
          <w:noProof/>
          <w:sz w:val="24"/>
          <w:szCs w:val="24"/>
        </w:rPr>
        <w:pict>
          <v:shape id="_x0000_s1091" type="#_x0000_t32" style="position:absolute;left:0;text-align:left;margin-left:36.3pt;margin-top:.45pt;width:0;height:26.8pt;z-index:251679744" o:connectortype="straight">
            <v:stroke endarrow="block"/>
          </v:shape>
        </w:pict>
      </w:r>
      <w:r w:rsidRPr="0003797B">
        <w:rPr>
          <w:rFonts w:ascii="Times New Roman" w:hAnsi="Times New Roman" w:cs="Times New Roman"/>
          <w:noProof/>
          <w:sz w:val="24"/>
          <w:szCs w:val="24"/>
        </w:rPr>
        <w:pict>
          <v:shape id="_x0000_s1092" type="#_x0000_t32" style="position:absolute;left:0;text-align:left;margin-left:36.3pt;margin-top:.45pt;width:35.25pt;height:0;z-index:251680768" o:connectortype="straigh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03797B">
        <w:rPr>
          <w:rFonts w:ascii="Times New Roman" w:hAnsi="Times New Roman" w:cs="Times New Roman"/>
          <w:noProof/>
          <w:sz w:val="24"/>
          <w:szCs w:val="24"/>
        </w:rPr>
        <w:pict>
          <v:rect id="_x0000_s1088" style="position:absolute;left:0;text-align:left;margin-left:1.8pt;margin-top:4.6pt;width:187.5pt;height:67.5pt;z-index:251676672">
            <v:textbox>
              <w:txbxContent>
                <w:p w:rsidR="00E522CC" w:rsidRPr="005C19F9" w:rsidRDefault="00E522CC" w:rsidP="00E522C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Специалист направляет запросы в </w:t>
                  </w:r>
                  <w:proofErr w:type="spellStart"/>
                  <w:r w:rsidRPr="005C19F9">
                    <w:rPr>
                      <w:rFonts w:ascii="Times New Roman" w:hAnsi="Times New Roman" w:cs="Times New Roman"/>
                      <w:sz w:val="24"/>
                      <w:szCs w:val="24"/>
                    </w:rPr>
                    <w:t>органы</w:t>
                  </w:r>
                  <w:proofErr w:type="gramStart"/>
                  <w:r w:rsidRPr="005C19F9">
                    <w:rPr>
                      <w:rFonts w:ascii="Times New Roman" w:hAnsi="Times New Roman" w:cs="Times New Roman"/>
                      <w:sz w:val="24"/>
                      <w:szCs w:val="24"/>
                    </w:rPr>
                    <w:t>,у</w:t>
                  </w:r>
                  <w:proofErr w:type="gramEnd"/>
                  <w:r w:rsidRPr="005C19F9">
                    <w:rPr>
                      <w:rFonts w:ascii="Times New Roman" w:hAnsi="Times New Roman" w:cs="Times New Roman"/>
                      <w:sz w:val="24"/>
                      <w:szCs w:val="24"/>
                    </w:rPr>
                    <w:t>частвующие</w:t>
                  </w:r>
                  <w:proofErr w:type="spellEnd"/>
                  <w:r w:rsidRPr="005C19F9">
                    <w:rPr>
                      <w:rFonts w:ascii="Times New Roman" w:hAnsi="Times New Roman" w:cs="Times New Roman"/>
                      <w:sz w:val="24"/>
                      <w:szCs w:val="24"/>
                    </w:rPr>
                    <w:t xml:space="preserve"> в предоставлении муниципальной                     услуги, на каждого члена семьи заявителя</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36.3pt;margin-top:15.45pt;width:0;height:17.25pt;z-index:251678720" o:connectortype="straight">
            <v:stroke endarrow="block"/>
          </v:shape>
        </w:pict>
      </w:r>
    </w:p>
    <w:p w:rsidR="00E522CC" w:rsidRPr="00604F27" w:rsidRDefault="00E522CC" w:rsidP="00E522CC">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89" style="position:absolute;margin-left:1.05pt;margin-top:6.85pt;width:188.25pt;height:51.75pt;z-index:251677696">
            <v:textbox>
              <w:txbxContent>
                <w:p w:rsidR="00E522CC" w:rsidRDefault="00E522CC" w:rsidP="00E522CC">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 xml:space="preserve">е поступления ответов </w:t>
                  </w:r>
                  <w:proofErr w:type="spellStart"/>
                  <w:r>
                    <w:rPr>
                      <w:rFonts w:ascii="Times New Roman" w:hAnsi="Times New Roman" w:cs="Times New Roman"/>
                      <w:sz w:val="24"/>
                      <w:szCs w:val="24"/>
                    </w:rPr>
                    <w:t>приобщает</w:t>
                  </w:r>
                  <w:r w:rsidRPr="005C19F9">
                    <w:rPr>
                      <w:rFonts w:ascii="Times New Roman" w:hAnsi="Times New Roman" w:cs="Times New Roman"/>
                      <w:sz w:val="24"/>
                      <w:szCs w:val="24"/>
                    </w:rPr>
                    <w:t>документы</w:t>
                  </w:r>
                  <w:proofErr w:type="spellEnd"/>
                  <w:r w:rsidRPr="005C19F9">
                    <w:rPr>
                      <w:rFonts w:ascii="Times New Roman" w:hAnsi="Times New Roman" w:cs="Times New Roman"/>
                      <w:sz w:val="24"/>
                      <w:szCs w:val="24"/>
                    </w:rPr>
                    <w:t xml:space="preserve"> и справки к учетному делу</w:t>
                  </w:r>
                </w:p>
              </w:txbxContent>
            </v:textbox>
          </v:rect>
        </w:pict>
      </w:r>
    </w:p>
    <w:p w:rsidR="00E522CC" w:rsidRPr="00604F27" w:rsidRDefault="00E522CC" w:rsidP="00E522CC">
      <w:pPr>
        <w:tabs>
          <w:tab w:val="left" w:pos="4575"/>
        </w:tabs>
        <w:rPr>
          <w:rFonts w:ascii="Times New Roman" w:hAnsi="Times New Roman" w:cs="Times New Roman"/>
          <w:sz w:val="24"/>
          <w:szCs w:val="24"/>
        </w:rPr>
      </w:pPr>
    </w:p>
    <w:p w:rsidR="00E522CC" w:rsidRPr="00604F27" w:rsidRDefault="00E522CC" w:rsidP="00E522CC">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98" type="#_x0000_t32" style="position:absolute;margin-left:36.3pt;margin-top:6.85pt;width:0;height:17.25pt;z-index:251686912" o:connectortype="straight">
            <v:stroke endarrow="block"/>
          </v:shape>
        </w:pict>
      </w:r>
      <w:r>
        <w:rPr>
          <w:rFonts w:ascii="Times New Roman" w:hAnsi="Times New Roman" w:cs="Times New Roman"/>
          <w:noProof/>
          <w:sz w:val="24"/>
          <w:szCs w:val="24"/>
        </w:rPr>
        <w:pict>
          <v:rect id="_x0000_s1097" style="position:absolute;margin-left:4.8pt;margin-top:22.8pt;width:455.25pt;height:36.75pt;z-index:251685888">
            <v:textbox>
              <w:txbxContent>
                <w:p w:rsidR="00E522CC" w:rsidRPr="00B4068E" w:rsidRDefault="00E522CC" w:rsidP="00E522C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 xml:space="preserve">Подготовка проекта решения о принятии на учет, отказе в принятии на учет </w:t>
                  </w:r>
                  <w:proofErr w:type="gramStart"/>
                  <w:r w:rsidRPr="00B4068E">
                    <w:rPr>
                      <w:rFonts w:ascii="Times New Roman" w:hAnsi="Times New Roman" w:cs="Times New Roman"/>
                      <w:color w:val="000000" w:themeColor="text1"/>
                      <w:sz w:val="24"/>
                      <w:szCs w:val="24"/>
                    </w:rPr>
                    <w:t>нуждающихся</w:t>
                  </w:r>
                  <w:proofErr w:type="gramEnd"/>
                </w:p>
              </w:txbxContent>
            </v:textbox>
          </v:rect>
        </w:pict>
      </w:r>
    </w:p>
    <w:p w:rsidR="00E522CC" w:rsidRPr="00604F27" w:rsidRDefault="00E522CC" w:rsidP="00E522CC">
      <w:pPr>
        <w:tabs>
          <w:tab w:val="left" w:pos="4575"/>
        </w:tabs>
        <w:rPr>
          <w:rFonts w:ascii="Times New Roman" w:hAnsi="Times New Roman" w:cs="Times New Roman"/>
          <w:sz w:val="24"/>
          <w:szCs w:val="24"/>
        </w:rPr>
      </w:pPr>
    </w:p>
    <w:p w:rsidR="00E522CC" w:rsidRPr="00604F27" w:rsidRDefault="00E522CC" w:rsidP="00E522CC">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margin-left:214.05pt;margin-top:-1.15pt;width:0;height:27.75pt;z-index:251705344" o:connectortype="straight">
            <v:stroke endarrow="block"/>
          </v:shape>
        </w:pict>
      </w:r>
    </w:p>
    <w:p w:rsidR="00E522CC" w:rsidRPr="00604F27" w:rsidRDefault="00E522CC" w:rsidP="00E522CC">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99" style="position:absolute;margin-left:7.05pt;margin-top:.75pt;width:457.5pt;height:52.5pt;z-index:251687936">
            <v:textbox>
              <w:txbxContent>
                <w:p w:rsidR="00E522CC" w:rsidRPr="00B4068E" w:rsidRDefault="00E522CC" w:rsidP="00E522CC">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07" type="#_x0000_t32" style="position:absolute;left:0;text-align:left;margin-left:214.05pt;margin-top:4.75pt;width:0;height:18.75pt;z-index:251696128"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100" style="position:absolute;left:0;text-align:left;margin-left:7.05pt;margin-top:.8pt;width:457.5pt;height:28.5pt;z-index:251688960">
            <v:textbox style="mso-next-textbox:#_x0000_s1100">
              <w:txbxContent>
                <w:p w:rsidR="00E522CC" w:rsidRPr="005C19F9" w:rsidRDefault="00E522CC" w:rsidP="00E522C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08" type="#_x0000_t32" style="position:absolute;left:0;text-align:left;margin-left:214.05pt;margin-top:6.65pt;width:0;height:18.75pt;z-index:251697152"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101" style="position:absolute;left:0;text-align:left;margin-left:7.05pt;margin-top:3.5pt;width:457.5pt;height:38.25pt;z-index:251689984">
            <v:textbox>
              <w:txbxContent>
                <w:p w:rsidR="00E522CC" w:rsidRPr="00B4068E" w:rsidRDefault="00E522CC" w:rsidP="00E522CC">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09" type="#_x0000_t32" style="position:absolute;left:0;text-align:left;margin-left:214.05pt;margin-top:7.75pt;width:0;height:21pt;z-index:251698176"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102" style="position:absolute;left:0;text-align:left;margin-left:7.05pt;margin-top:6.1pt;width:456.75pt;height:27pt;z-index:251691008">
            <v:textbox>
              <w:txbxContent>
                <w:p w:rsidR="00E522CC" w:rsidRPr="002125CE" w:rsidRDefault="00E522CC" w:rsidP="00E522CC">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E522CC" w:rsidRPr="00604F27" w:rsidRDefault="00E522CC" w:rsidP="00E522CC">
      <w:pPr>
        <w:autoSpaceDE w:val="0"/>
        <w:autoSpaceDN w:val="0"/>
        <w:adjustRightInd w:val="0"/>
        <w:spacing w:after="0" w:line="240" w:lineRule="auto"/>
        <w:jc w:val="both"/>
        <w:rPr>
          <w:rFonts w:ascii="Courier New" w:hAnsi="Courier New" w:cs="Courier New"/>
          <w:b/>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11" type="#_x0000_t32" style="position:absolute;left:0;text-align:left;margin-left:326.55pt;margin-top:10.45pt;width:.05pt;height:24pt;z-index:251700224" o:connectortype="straight">
            <v:stroke endarrow="block"/>
          </v:shape>
        </w:pict>
      </w:r>
      <w:r>
        <w:rPr>
          <w:rFonts w:ascii="Courier New" w:hAnsi="Courier New" w:cs="Courier New"/>
          <w:noProof/>
          <w:sz w:val="20"/>
          <w:szCs w:val="20"/>
        </w:rPr>
        <w:pict>
          <v:shape id="_x0000_s1110" type="#_x0000_t32" style="position:absolute;left:0;text-align:left;margin-left:103.8pt;margin-top:10.45pt;width:0;height:24pt;z-index:251699200"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104" style="position:absolute;left:0;text-align:left;margin-left:214.05pt;margin-top:.5pt;width:249.75pt;height:51.75pt;z-index:251693056">
            <v:textbox>
              <w:txbxContent>
                <w:p w:rsidR="00E522CC" w:rsidRPr="002125CE" w:rsidRDefault="00E522CC" w:rsidP="00E522CC">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_x0000_s1103" style="position:absolute;left:0;text-align:left;margin-left:7.05pt;margin-top:.5pt;width:178.5pt;height:40.5pt;z-index:251692032">
            <v:textbox>
              <w:txbxContent>
                <w:p w:rsidR="00E522CC" w:rsidRPr="002125CE" w:rsidRDefault="00E522CC" w:rsidP="00E522CC">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E522CC" w:rsidRPr="00604F27" w:rsidRDefault="00E522CC" w:rsidP="00E522CC">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13" type="#_x0000_t32" style="position:absolute;left:0;text-align:left;margin-left:169.05pt;margin-top:7pt;width:.05pt;height:24.75pt;z-index:251702272" o:connectortype="straight"/>
        </w:pict>
      </w:r>
      <w:r>
        <w:rPr>
          <w:rFonts w:ascii="Courier New" w:hAnsi="Courier New" w:cs="Courier New"/>
          <w:noProof/>
          <w:sz w:val="20"/>
          <w:szCs w:val="20"/>
        </w:rPr>
        <w:pict>
          <v:shape id="_x0000_s1112" type="#_x0000_t32" style="position:absolute;left:0;text-align:left;margin-left:103.8pt;margin-top:7pt;width:0;height:46.5pt;z-index:251701248" o:connectortype="straight">
            <v:stroke endarrow="block"/>
          </v:shape>
        </w:pic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115" type="#_x0000_t32" style="position:absolute;left:0;text-align:left;margin-left:335.6pt;margin-top:9.05pt;width:0;height:21.8pt;z-index:251704320" o:connectortype="straight">
            <v:stroke endarrow="block"/>
          </v:shape>
        </w:pict>
      </w:r>
      <w:r>
        <w:rPr>
          <w:rFonts w:ascii="Courier New" w:hAnsi="Courier New" w:cs="Courier New"/>
          <w:noProof/>
          <w:sz w:val="20"/>
          <w:szCs w:val="20"/>
        </w:rPr>
        <w:pict>
          <v:shape id="_x0000_s1114" type="#_x0000_t32" style="position:absolute;left:0;text-align:left;margin-left:169.1pt;margin-top:9.05pt;width:166.5pt;height:.05pt;z-index:251703296" o:connectortype="straight"/>
        </w:pict>
      </w:r>
    </w:p>
    <w:p w:rsidR="00E522CC" w:rsidRPr="00604F27" w:rsidRDefault="00E522CC" w:rsidP="00E522CC">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522CC" w:rsidRPr="00604F27" w:rsidRDefault="00E522CC" w:rsidP="00E522CC">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106" style="position:absolute;left:0;text-align:left;margin-left:238.8pt;margin-top:8.2pt;width:213.75pt;height:51pt;z-index:251695104">
            <v:textbox>
              <w:txbxContent>
                <w:p w:rsidR="00E522CC" w:rsidRPr="002125CE" w:rsidRDefault="00E522CC" w:rsidP="00E522CC">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_x0000_s1105" style="position:absolute;left:0;text-align:left;margin-left:2.55pt;margin-top:8.2pt;width:211.5pt;height:61.5pt;z-index:251694080">
            <v:textbox>
              <w:txbxContent>
                <w:p w:rsidR="00E522CC" w:rsidRDefault="00E522CC" w:rsidP="00E522CC">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p>
              </w:txbxContent>
            </v:textbox>
          </v:rect>
        </w:pict>
      </w:r>
      <w:r w:rsidRPr="00604F27">
        <w:rPr>
          <w:rFonts w:ascii="Courier New" w:hAnsi="Courier New" w:cs="Courier New"/>
          <w:sz w:val="20"/>
          <w:szCs w:val="20"/>
        </w:rPr>
        <w:tab/>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604F27" w:rsidRDefault="00E522CC" w:rsidP="00E522CC">
      <w:pPr>
        <w:autoSpaceDE w:val="0"/>
        <w:autoSpaceDN w:val="0"/>
        <w:adjustRightInd w:val="0"/>
        <w:spacing w:after="0" w:line="240" w:lineRule="auto"/>
        <w:jc w:val="both"/>
        <w:rPr>
          <w:rFonts w:ascii="Courier New" w:hAnsi="Courier New" w:cs="Courier New"/>
          <w:sz w:val="20"/>
          <w:szCs w:val="20"/>
        </w:rPr>
      </w:pPr>
    </w:p>
    <w:p w:rsidR="00E522CC" w:rsidRPr="00745D51" w:rsidRDefault="00E522CC" w:rsidP="00E522C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14695" w:rsidRDefault="00514695" w:rsidP="00E522CC">
      <w:pPr>
        <w:autoSpaceDE w:val="0"/>
        <w:autoSpaceDN w:val="0"/>
        <w:adjustRightInd w:val="0"/>
        <w:spacing w:after="0" w:line="240" w:lineRule="auto"/>
        <w:jc w:val="right"/>
        <w:outlineLvl w:val="0"/>
      </w:pPr>
    </w:p>
    <w:sectPr w:rsidR="00514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5B17"/>
    <w:multiLevelType w:val="multilevel"/>
    <w:tmpl w:val="71D47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E51550"/>
    <w:multiLevelType w:val="multilevel"/>
    <w:tmpl w:val="FFCC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522CC"/>
    <w:rsid w:val="00514695"/>
    <w:rsid w:val="00E52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_x0000_s1074"/>
        <o:r id="V:Rule28" type="connector" idref="#_x0000_s1107"/>
        <o:r id="V:Rule29" type="connector" idref="#_x0000_s1084"/>
        <o:r id="V:Rule30" type="connector" idref="#_x0000_s1115"/>
        <o:r id="V:Rule31" type="connector" idref="#_x0000_s1113"/>
        <o:r id="V:Rule32" type="connector" idref="#_x0000_s1116"/>
        <o:r id="V:Rule33" type="connector" idref="#_x0000_s1090"/>
        <o:r id="V:Rule34" type="connector" idref="#_x0000_s1111"/>
        <o:r id="V:Rule35" type="connector" idref="#_x0000_s1081"/>
        <o:r id="V:Rule36" type="connector" idref="#_x0000_s1080"/>
        <o:r id="V:Rule37" type="connector" idref="#_x0000_s1110"/>
        <o:r id="V:Rule38" type="connector" idref="#_x0000_s1108"/>
        <o:r id="V:Rule39" type="connector" idref="#_x0000_s1079"/>
        <o:r id="V:Rule40" type="connector" idref="#_x0000_s1114"/>
        <o:r id="V:Rule41" type="connector" idref="#_x0000_s1096"/>
        <o:r id="V:Rule42" type="connector" idref="#_x0000_s1092"/>
        <o:r id="V:Rule43" type="connector" idref="#_x0000_s1078"/>
        <o:r id="V:Rule44" type="connector" idref="#_x0000_s1091"/>
        <o:r id="V:Rule45" type="connector" idref="#_x0000_s1093"/>
        <o:r id="V:Rule46" type="connector" idref="#_x0000_s1082"/>
        <o:r id="V:Rule47" type="connector" idref="#_x0000_s1112"/>
        <o:r id="V:Rule48" type="connector" idref="#_x0000_s1095"/>
        <o:r id="V:Rule49" type="connector" idref="#_x0000_s1098"/>
        <o:r id="V:Rule50" type="connector" idref="#_x0000_s1109"/>
        <o:r id="V:Rule51" type="connector" idref="#_x0000_s1094"/>
        <o:r id="V:Rule5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22CC"/>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522CC"/>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2CC"/>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522CC"/>
    <w:rPr>
      <w:rFonts w:asciiTheme="majorHAnsi" w:eastAsiaTheme="majorEastAsia" w:hAnsiTheme="majorHAnsi" w:cstheme="majorBidi"/>
      <w:b/>
      <w:bCs/>
      <w:color w:val="4F81BD" w:themeColor="accent1"/>
      <w:sz w:val="20"/>
      <w:szCs w:val="20"/>
    </w:rPr>
  </w:style>
  <w:style w:type="character" w:styleId="a3">
    <w:name w:val="Hyperlink"/>
    <w:uiPriority w:val="99"/>
    <w:semiHidden/>
    <w:unhideWhenUsed/>
    <w:rsid w:val="00E522CC"/>
    <w:rPr>
      <w:color w:val="0000FF"/>
      <w:u w:val="single"/>
    </w:rPr>
  </w:style>
  <w:style w:type="character" w:styleId="a4">
    <w:name w:val="FollowedHyperlink"/>
    <w:basedOn w:val="a0"/>
    <w:uiPriority w:val="99"/>
    <w:semiHidden/>
    <w:unhideWhenUsed/>
    <w:rsid w:val="00E522CC"/>
    <w:rPr>
      <w:color w:val="800080" w:themeColor="followedHyperlink"/>
      <w:u w:val="single"/>
    </w:rPr>
  </w:style>
  <w:style w:type="paragraph" w:styleId="a5">
    <w:name w:val="Normal (Web)"/>
    <w:basedOn w:val="a"/>
    <w:unhideWhenUsed/>
    <w:rsid w:val="00E522C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522CC"/>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E522CC"/>
    <w:rPr>
      <w:rFonts w:ascii="Calibri" w:eastAsia="Calibri" w:hAnsi="Calibri" w:cs="Times New Roman"/>
      <w:lang w:eastAsia="en-US"/>
    </w:rPr>
  </w:style>
  <w:style w:type="paragraph" w:styleId="a8">
    <w:name w:val="footer"/>
    <w:basedOn w:val="a"/>
    <w:link w:val="a9"/>
    <w:uiPriority w:val="99"/>
    <w:semiHidden/>
    <w:unhideWhenUsed/>
    <w:rsid w:val="00E522C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E522CC"/>
    <w:rPr>
      <w:rFonts w:ascii="Calibri" w:eastAsia="Calibri" w:hAnsi="Calibri" w:cs="Times New Roman"/>
      <w:lang w:eastAsia="en-US"/>
    </w:rPr>
  </w:style>
  <w:style w:type="paragraph" w:styleId="aa">
    <w:name w:val="Balloon Text"/>
    <w:basedOn w:val="a"/>
    <w:link w:val="ab"/>
    <w:uiPriority w:val="99"/>
    <w:semiHidden/>
    <w:unhideWhenUsed/>
    <w:rsid w:val="00E522CC"/>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E522CC"/>
    <w:rPr>
      <w:rFonts w:ascii="Tahoma" w:eastAsia="Calibri" w:hAnsi="Tahoma" w:cs="Tahoma"/>
      <w:sz w:val="16"/>
      <w:szCs w:val="16"/>
      <w:lang w:eastAsia="en-US"/>
    </w:rPr>
  </w:style>
  <w:style w:type="paragraph" w:styleId="ac">
    <w:name w:val="List Paragraph"/>
    <w:basedOn w:val="a"/>
    <w:uiPriority w:val="34"/>
    <w:qFormat/>
    <w:rsid w:val="00E522CC"/>
    <w:pPr>
      <w:ind w:left="720"/>
      <w:contextualSpacing/>
    </w:pPr>
    <w:rPr>
      <w:rFonts w:ascii="Calibri" w:eastAsia="Calibri" w:hAnsi="Calibri" w:cs="Times New Roman"/>
      <w:lang w:eastAsia="en-US"/>
    </w:rPr>
  </w:style>
  <w:style w:type="paragraph" w:customStyle="1" w:styleId="ConsPlusNonformat">
    <w:name w:val="ConsPlusNonformat"/>
    <w:uiPriority w:val="99"/>
    <w:rsid w:val="00E522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522C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E522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E522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DocList">
    <w:name w:val="ConsPlusDocList"/>
    <w:rsid w:val="00E522C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E522C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522CC"/>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522CC"/>
    <w:pPr>
      <w:widowControl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E522CC"/>
  </w:style>
  <w:style w:type="character" w:customStyle="1" w:styleId="ad">
    <w:name w:val="Гипертекстовая ссылка"/>
    <w:basedOn w:val="a0"/>
    <w:uiPriority w:val="99"/>
    <w:rsid w:val="00E522CC"/>
    <w:rPr>
      <w:color w:val="106BBE"/>
    </w:rPr>
  </w:style>
</w:styles>
</file>

<file path=word/webSettings.xml><?xml version="1.0" encoding="utf-8"?>
<w:webSettings xmlns:r="http://schemas.openxmlformats.org/officeDocument/2006/relationships" xmlns:w="http://schemas.openxmlformats.org/wordprocessingml/2006/main">
  <w:divs>
    <w:div w:id="13696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570DCC14F2BF4DA1FE0EACE5D95678C26B31527FCDD1C81C10C39Dy8yFC" TargetMode="External"/><Relationship Id="rId18"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26"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9"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21" Type="http://schemas.openxmlformats.org/officeDocument/2006/relationships/hyperlink" Target="consultantplus://offline/ref=6B8373E60E2C215A4AB25B1B378044E4B539164F4650E250021A65B6EF5360719A4405C72F8C1Bd019C" TargetMode="External"/><Relationship Id="rId34"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2" Type="http://schemas.openxmlformats.org/officeDocument/2006/relationships/hyperlink" Target="consultantplus://offline/ref=6B8373E60E2C215A4AB25B0D34EC19ECB6324143415CB30F551C32E9BF553531DA4250846B811A014D167Ad51FC" TargetMode="External"/><Relationship Id="rId47" Type="http://schemas.openxmlformats.org/officeDocument/2006/relationships/hyperlink" Target="consultantplus://offline/ref=6D93B630D457123E31CBE49C191A3A4AD6D646D0BB577A83A34596DE7Ag6T5K" TargetMode="External"/><Relationship Id="rId50"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55"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24570DCC14F2BF4DA1FE0EACE5D95678CA66395375C18CC21449CF9F88y6yBC" TargetMode="External"/><Relationship Id="rId17" Type="http://schemas.openxmlformats.org/officeDocument/2006/relationships/hyperlink" Target="consultantplus://offline/ref=24570DCC14F2BF4DA1FE0EBAE6B50B70CE6566587FCF8E944C1694C2DF620382yEy7C" TargetMode="External"/><Relationship Id="rId25"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3" Type="http://schemas.openxmlformats.org/officeDocument/2006/relationships/hyperlink" Target="consultantplus://offline/ref=6B8373E60E2C215A4AB25B1B378044E4B2301B4E415FBF5A0A4369B4E85C3F669D0D09C3d21CC" TargetMode="External"/><Relationship Id="rId38"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6" Type="http://schemas.openxmlformats.org/officeDocument/2006/relationships/hyperlink" Target="consultantplus://offline/ref=6D93B630D457123E31CBE49C191A3A4AD6D646D0BB577A83A34596DE7Ag6T5K"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EC180974B1694C2DF620382E76C69C6B68530F1171E27yDyDC" TargetMode="External"/><Relationship Id="rId20" Type="http://schemas.openxmlformats.org/officeDocument/2006/relationships/hyperlink" Target="consultantplus://offline/ref=6B8373E60E2C215A4AB25B1B378044E4B2311E484A5CBF5A0A4369B4E8d51CC" TargetMode="External"/><Relationship Id="rId29"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1" Type="http://schemas.openxmlformats.org/officeDocument/2006/relationships/hyperlink" Target="consultantplus://offline/ref=6B8373E60E2C215A4AB25B0D34EC19ECB6324143415CB30F551C32E9BF553531DA4250846B811A014D167Bd51EC" TargetMode="External"/><Relationship Id="rId54" Type="http://schemas.openxmlformats.org/officeDocument/2006/relationships/hyperlink" Target="consultantplus://offline/ref=6B8373E60E2C215A4AB25B1B378044E4B23E17494752BF5A0A4369B4E85C3F669D0D09C62F8C1906d415C" TargetMode="External"/><Relationship Id="rId1" Type="http://schemas.openxmlformats.org/officeDocument/2006/relationships/numbering" Target="numbering.xml"/><Relationship Id="rId6" Type="http://schemas.openxmlformats.org/officeDocument/2006/relationships/hyperlink" Target="consultantplus://offline/ref=80ADB57C76AD21C460E3323D7B76CB9E6C8896E67606000F299AE6783F68060CUEj1L" TargetMode="External"/><Relationship Id="rId11" Type="http://schemas.openxmlformats.org/officeDocument/2006/relationships/hyperlink" Target="consultantplus://offline/ref=24570DCC14F2BF4DA1FE0EACE5D95678CA6730577BC48CC21449CF9F88y6yBC" TargetMode="External"/><Relationship Id="rId24" Type="http://schemas.openxmlformats.org/officeDocument/2006/relationships/hyperlink" Target="consultantplus://offline/ref=6B8373E60E2C215A4AB25B0D34EC19ECB6324143415CB30F551C32E9BF553531DA4250846B811A014D167Dd51FC" TargetMode="External"/><Relationship Id="rId32"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7"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0"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5" Type="http://schemas.openxmlformats.org/officeDocument/2006/relationships/hyperlink" Target="consultantplus://offline/ref=6D93B630D457123E31CBE49C191A3A4AD6D646D0BB577A83A34596DE7Ag6T5K" TargetMode="External"/><Relationship Id="rId53"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image" Target="media/image1.png"/><Relationship Id="rId15" Type="http://schemas.openxmlformats.org/officeDocument/2006/relationships/hyperlink" Target="consultantplus://offline/ref=24570DCC14F2BF4DA1FE0EACE5D95678CD6E315479CDD1C81C10C39Dy8yFC" TargetMode="External"/><Relationship Id="rId23"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28" Type="http://schemas.openxmlformats.org/officeDocument/2006/relationships/hyperlink" Target="consultantplus://offline/ref=6B8373E60E2C215A4AB25B1B378044E4B2301747475CBF5A0A4369B4E8d51CC" TargetMode="External"/><Relationship Id="rId36"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9"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10" Type="http://schemas.openxmlformats.org/officeDocument/2006/relationships/hyperlink" Target="consultantplus://offline/ref=24570DCC14F2BF4DA1FE0EACE5D95678CA673C557EC28CC21449CF9F886B09D5A0233084F28831F8y1y3C" TargetMode="External"/><Relationship Id="rId19" Type="http://schemas.openxmlformats.org/officeDocument/2006/relationships/hyperlink" Target="consultantplus://offline/ref=6B8373E60E2C215A4AB25B1B378044E4B230174C4459BF5A0A4369B4E8d51CC" TargetMode="External"/><Relationship Id="rId31"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4" Type="http://schemas.openxmlformats.org/officeDocument/2006/relationships/hyperlink" Target="consultantplus://offline/ref=6D93B630D457123E31CBE49C191A3A4AD6D646D0BB577A83A34596DE7Ag6T5K" TargetMode="External"/><Relationship Id="rId52"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07AC48CC21449CF9F88y6yBC" TargetMode="External"/><Relationship Id="rId14" Type="http://schemas.openxmlformats.org/officeDocument/2006/relationships/hyperlink" Target="consultantplus://offline/ref=24570DCC14F2BF4DA1FE0EACE5D95678CA6A305D7BC28CC21449CF9F88y6yBC" TargetMode="External"/><Relationship Id="rId22"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27"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0"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5"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3"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48" Type="http://schemas.openxmlformats.org/officeDocument/2006/relationships/hyperlink" Target="consultantplus://offline/ref=7C6CDE0049B9229B813329FFB66FC3F4FD5B09736165D7251125BA0A0D99741826C892BFCAe6e7M" TargetMode="External"/><Relationship Id="rId56" Type="http://schemas.openxmlformats.org/officeDocument/2006/relationships/theme" Target="theme/theme1.xml"/><Relationship Id="rId8" Type="http://schemas.openxmlformats.org/officeDocument/2006/relationships/hyperlink" Target="consultantplus://offline/ref=24570DCC14F2BF4DA1FE0EACE5D95678CA67305C78C18CC21449CF9F886B09D5A0233084F7y8yCC" TargetMode="External"/><Relationship Id="rId51" Type="http://schemas.openxmlformats.org/officeDocument/2006/relationships/hyperlink" Target="file:///C:\Users\User\Desktop\&#1087;&#1086;&#1089;&#1090;&#1072;&#1085;&#1086;&#1074;&#1083;&#1077;&#1085;&#1080;&#1103;%20&#1079;&#1072;%202016%20&#1075;&#1086;&#1076;\&#1055;&#1086;&#1089;&#1090;&#1072;&#1085;&#1086;&#1074;&#1083;&#1077;&#1085;&#1080;&#1077;%20&#8470;%2038%20&#1086;&#1090;%2001.08.2016%20&#1075;_%20&#1054;&#1073;%20&#1091;&#1090;&#1074;&#1077;&#1088;&#1078;&#1076;&#1077;&#1085;&#1080;&#1080;%20&#1040;&#1076;&#1084;&#1080;&#1085;&#1080;&#1089;&#1090;&#1088;&#1072;&#1090;&#1080;&#1074;&#1085;&#1086;&#1075;&#1086;%20&#1088;&#1077;&#1075;&#1083;&#1072;&#1084;&#1077;&#1085;&#1090;&#1072;_&#1055;&#1086;&#1089;&#1090;&#1072;&#1085;&#1086;&#1074;&#1082;&#1072;%20&#1075;&#1088;&#1072;&#1078;&#1076;&#1072;&#1085;%20&#1085;&#1072;%20&#1091;&#1095;&#1077;&#1090;%20&#1074;%20&#1082;&#1072;&#1095;&#1077;&#1089;&#1090;&#1074;&#1077;%20&#1085;&#1091;&#1078;&#1076;&#1072;&#1102;&#1097;&#1080;&#1093;&#1089;&#1103;%20&#1074;%20&#1078;&#1080;&#1083;&#1099;&#1093;%20&#1087;&#1086;&#1084;&#1077;&#1097;&#1077;&#1085;&#1080;&#1103;&#1093;.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12028</Words>
  <Characters>68566</Characters>
  <Application>Microsoft Office Word</Application>
  <DocSecurity>0</DocSecurity>
  <Lines>571</Lines>
  <Paragraphs>160</Paragraphs>
  <ScaleCrop>false</ScaleCrop>
  <Company/>
  <LinksUpToDate>false</LinksUpToDate>
  <CharactersWithSpaces>80434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2016-08-19T02:31:00Z</dcterms:created>
  <dcterms:modified xsi:type="dcterms:W3CDTF">2016-08-19T02:34:00Z</dcterms:modified>
</cp:coreProperties>
</file>