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FB" w:rsidRDefault="000307FB" w:rsidP="000307FB">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образование   </w:t>
      </w:r>
      <w:r>
        <w:rPr>
          <w:rFonts w:ascii="Times New Roman" w:hAnsi="Times New Roman"/>
          <w:bCs/>
          <w:sz w:val="28"/>
          <w:szCs w:val="28"/>
        </w:rPr>
        <w:t>сельское поселение «Подлопатинское»</w:t>
      </w:r>
    </w:p>
    <w:p w:rsidR="000307FB" w:rsidRDefault="000307FB" w:rsidP="000307FB">
      <w:pPr>
        <w:pBdr>
          <w:bottom w:val="single" w:sz="12" w:space="1" w:color="auto"/>
        </w:pBdr>
        <w:spacing w:after="0" w:line="240" w:lineRule="auto"/>
        <w:jc w:val="center"/>
        <w:rPr>
          <w:rFonts w:ascii="Times New Roman" w:hAnsi="Times New Roman"/>
          <w:b/>
          <w:bCs/>
          <w:sz w:val="28"/>
          <w:szCs w:val="28"/>
        </w:rPr>
      </w:pPr>
      <w:r>
        <w:rPr>
          <w:rFonts w:ascii="Times New Roman" w:hAnsi="Times New Roman"/>
          <w:bCs/>
          <w:sz w:val="28"/>
          <w:szCs w:val="28"/>
        </w:rPr>
        <w:t>Мухоршибирского района Республики Бурятия</w:t>
      </w:r>
    </w:p>
    <w:p w:rsidR="000307FB" w:rsidRDefault="000307FB" w:rsidP="000307FB">
      <w:pPr>
        <w:spacing w:after="0" w:line="240" w:lineRule="auto"/>
        <w:jc w:val="center"/>
        <w:rPr>
          <w:rFonts w:ascii="Times New Roman" w:hAnsi="Times New Roman"/>
          <w:sz w:val="28"/>
          <w:szCs w:val="28"/>
        </w:rPr>
      </w:pPr>
      <w:r>
        <w:rPr>
          <w:rFonts w:ascii="Times New Roman" w:hAnsi="Times New Roman"/>
          <w:sz w:val="28"/>
          <w:szCs w:val="28"/>
        </w:rPr>
        <w:t>Индекс 671344, Республика Бурятия, Мухоршибирский район, село Подлопатки,</w:t>
      </w:r>
    </w:p>
    <w:p w:rsidR="000307FB" w:rsidRDefault="000307FB" w:rsidP="000307FB">
      <w:pPr>
        <w:spacing w:line="240" w:lineRule="auto"/>
        <w:jc w:val="center"/>
        <w:rPr>
          <w:rFonts w:ascii="Times New Roman" w:hAnsi="Times New Roman"/>
          <w:sz w:val="28"/>
          <w:szCs w:val="28"/>
        </w:rPr>
      </w:pPr>
      <w:r>
        <w:rPr>
          <w:rFonts w:ascii="Times New Roman" w:hAnsi="Times New Roman"/>
          <w:sz w:val="28"/>
          <w:szCs w:val="28"/>
        </w:rPr>
        <w:t>ул. Денисова дом 2,</w:t>
      </w:r>
    </w:p>
    <w:p w:rsidR="000307FB" w:rsidRDefault="000307FB" w:rsidP="000307FB">
      <w:pPr>
        <w:spacing w:line="240" w:lineRule="auto"/>
        <w:jc w:val="center"/>
        <w:rPr>
          <w:rFonts w:ascii="Times New Roman" w:hAnsi="Times New Roman"/>
          <w:sz w:val="28"/>
          <w:szCs w:val="28"/>
        </w:rPr>
      </w:pPr>
      <w:r>
        <w:rPr>
          <w:rFonts w:ascii="Times New Roman" w:hAnsi="Times New Roman"/>
          <w:sz w:val="28"/>
          <w:szCs w:val="28"/>
        </w:rPr>
        <w:t>телефон/факс 8 (30143) 27-544</w:t>
      </w:r>
    </w:p>
    <w:p w:rsidR="000307FB" w:rsidRDefault="000307FB" w:rsidP="000307FB">
      <w:pPr>
        <w:spacing w:line="240" w:lineRule="auto"/>
        <w:jc w:val="center"/>
        <w:outlineLvl w:val="0"/>
        <w:rPr>
          <w:rFonts w:ascii="Times New Roman" w:hAnsi="Times New Roman"/>
          <w:sz w:val="28"/>
          <w:szCs w:val="28"/>
        </w:rPr>
      </w:pPr>
      <w:r>
        <w:rPr>
          <w:rFonts w:ascii="Times New Roman" w:hAnsi="Times New Roman"/>
          <w:sz w:val="28"/>
          <w:szCs w:val="28"/>
        </w:rPr>
        <w:t xml:space="preserve">Постановление                   </w:t>
      </w:r>
    </w:p>
    <w:p w:rsidR="000307FB" w:rsidRDefault="000307FB" w:rsidP="000307FB">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C14926"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от «05</w:t>
      </w:r>
      <w:r w:rsidR="000307FB">
        <w:rPr>
          <w:rFonts w:ascii="Times New Roman" w:hAnsi="Times New Roman" w:cs="Times New Roman"/>
          <w:sz w:val="24"/>
          <w:szCs w:val="24"/>
        </w:rPr>
        <w:t xml:space="preserve">» апреля  2016г.                                                                                             № </w:t>
      </w:r>
      <w:r w:rsidR="00907DCB">
        <w:rPr>
          <w:rFonts w:ascii="Times New Roman" w:hAnsi="Times New Roman" w:cs="Times New Roman"/>
          <w:sz w:val="24"/>
          <w:szCs w:val="24"/>
        </w:rPr>
        <w:t>11</w:t>
      </w:r>
    </w:p>
    <w:p w:rsidR="00AE32EB" w:rsidRDefault="00AE32EB" w:rsidP="000307FB">
      <w:pPr>
        <w:widowControl w:val="0"/>
        <w:autoSpaceDE w:val="0"/>
        <w:autoSpaceDN w:val="0"/>
        <w:adjustRightInd w:val="0"/>
        <w:spacing w:after="0" w:line="240" w:lineRule="auto"/>
        <w:jc w:val="both"/>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Об утверждении Административного регламента</w:t>
      </w:r>
    </w:p>
    <w:p w:rsidR="000307FB" w:rsidRDefault="000307FB" w:rsidP="000307F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предоставления муниципальных услуг в сфере присвоения, изменения и аннулирования адресов</w:t>
      </w:r>
    </w:p>
    <w:p w:rsidR="000307FB" w:rsidRDefault="000307FB" w:rsidP="000307FB">
      <w:pPr>
        <w:widowControl w:val="0"/>
        <w:autoSpaceDE w:val="0"/>
        <w:autoSpaceDN w:val="0"/>
        <w:adjustRightInd w:val="0"/>
        <w:spacing w:after="0" w:line="240" w:lineRule="auto"/>
        <w:jc w:val="center"/>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ind w:firstLine="567"/>
        <w:jc w:val="both"/>
        <w:outlineLvl w:val="0"/>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27.07.2010 N 210-ФЗ «Об организации предоставления государственных и муниципальных услуг», </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r>
        <w:rPr>
          <w:rFonts w:ascii="Times New Roman" w:hAnsi="Times New Roman" w:cs="Times New Roman"/>
          <w:sz w:val="26"/>
          <w:szCs w:val="26"/>
        </w:rPr>
        <w:t>ПОСТАНОВЛЯЮ:</w:t>
      </w:r>
    </w:p>
    <w:p w:rsidR="000307FB" w:rsidRDefault="000307FB" w:rsidP="000307FB">
      <w:pPr>
        <w:widowControl w:val="0"/>
        <w:autoSpaceDE w:val="0"/>
        <w:autoSpaceDN w:val="0"/>
        <w:adjustRightInd w:val="0"/>
        <w:spacing w:after="0" w:line="240" w:lineRule="auto"/>
        <w:ind w:firstLine="567"/>
        <w:jc w:val="center"/>
        <w:outlineLvl w:val="0"/>
        <w:rPr>
          <w:rFonts w:ascii="Times New Roman" w:hAnsi="Times New Roman" w:cs="Times New Roman"/>
          <w:sz w:val="26"/>
          <w:szCs w:val="26"/>
        </w:rPr>
      </w:pP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Утвердить Административный регламент предоставления муниципальных услуг в сфере присвоения, изменения и аннулирования адресов (приложение).</w:t>
      </w: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Постановление №  18 от 31.12.2015 г. «Об утверждении Административного регламента предоставления муниципальных услуг в сфере присвоения, изменения и аннулирования адресов» считать утратившим силу.</w:t>
      </w: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со дня его официального обнародования.</w:t>
      </w: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C14926" w:rsidRDefault="00C14926"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C14926" w:rsidRDefault="00C14926"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0307FB" w:rsidRDefault="000307FB" w:rsidP="000307FB">
      <w:pPr>
        <w:tabs>
          <w:tab w:val="left" w:pos="851"/>
        </w:tabs>
        <w:autoSpaceDE w:val="0"/>
        <w:autoSpaceDN w:val="0"/>
        <w:adjustRightInd w:val="0"/>
        <w:spacing w:after="0" w:line="240" w:lineRule="auto"/>
        <w:ind w:firstLine="540"/>
        <w:jc w:val="both"/>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Глава МО СП «Подлопатинское»                                                     В.Г. Булдаков</w:t>
      </w: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   апреля   2016г.  № 9</w:t>
      </w:r>
    </w:p>
    <w:p w:rsidR="000307FB" w:rsidRDefault="000307FB" w:rsidP="000307FB">
      <w:pPr>
        <w:widowControl w:val="0"/>
        <w:autoSpaceDE w:val="0"/>
        <w:autoSpaceDN w:val="0"/>
        <w:adjustRightInd w:val="0"/>
        <w:spacing w:after="0" w:line="240" w:lineRule="auto"/>
        <w:jc w:val="right"/>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предоставления муниципальных услуг</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муниципальных услуг в сфере присвоения, изменения и аннулирования адресов</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муниципальных услуг в сфере присвоения, изменения и аннулирования адресов (далее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соответствии с настоящим регламентом предоставляются следующие муниципальные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Присвоение адреса объекту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Присвоение адреса земельному участку.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Изменение адреса объекта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1.3.4. Аннулирование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Предоставление муниципальной услуги осуществляет администрация МО СП «Подлопатинское», далее уполномоченный орган.</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право хозяйственного ведения;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право оперативного управления;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право пожизненно наследуемого владения;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право постоянного (бессрочного) пользования.</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принятым в установленном законодательством Российской Федерации порядке решением общего собрания указанных собственников.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1.9. Порядок информирования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Информация о месте нахождения и графике работы органа, предоставляющего муниципальную услугу, предоставляется заявителям: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 телефону для консультаций по номеру 8(30143)27-544.</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ГБУ «Многофункциональный центр Республики Бурятия по предоставлению государственных и муниципальных услуг» тел. 8(3012)287-287;</w:t>
      </w:r>
    </w:p>
    <w:p w:rsidR="000307FB" w:rsidRP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при личном обращении к специалистам уполномоченного органа или письменном обращении в уполномоченный орган по адресу: 671344, Мухоршибирский район, с. Подлопатки, ул. Денисова, д.2 , адрес электронной почты: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lang w:val="en-US"/>
        </w:rPr>
        <w:t>podlopatki</w:t>
      </w:r>
      <w:proofErr w:type="spellEnd"/>
      <w:r>
        <w:rPr>
          <w:rFonts w:ascii="Times New Roman" w:hAnsi="Times New Roman" w:cs="Times New Roman"/>
          <w:sz w:val="24"/>
          <w:szCs w:val="24"/>
        </w:rPr>
        <w:t>2015@</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работа с документами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прием граждан с 9.00 до 12.00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работа с документами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выходной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Информация о месте нахождения и графике работы организаций, участвующих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ГБУ «МФЦ РБ»: 670013, г. Улан-Удэ ул. Ключевская, 76а, 4 зал;</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mfcrb</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прием граждан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08.45 до 20.00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пятница с 08.45 до 19.00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08.45 до 17.00 ч, без перерыва на обед</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Воскресенье  выходной.</w:t>
      </w:r>
    </w:p>
    <w:p w:rsidR="00AE32EB" w:rsidRDefault="00AE32E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Управление Федеральной службы государственной регистрации, кадастра и картографии по Республике Бурятия: Республика Бурятия,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Улан-Удэ, ул. </w:t>
      </w:r>
      <w:proofErr w:type="spellStart"/>
      <w:r>
        <w:rPr>
          <w:rFonts w:ascii="Times New Roman" w:hAnsi="Times New Roman" w:cs="Times New Roman"/>
          <w:sz w:val="24"/>
          <w:szCs w:val="24"/>
        </w:rPr>
        <w:t>Борсоева</w:t>
      </w:r>
      <w:proofErr w:type="spellEnd"/>
      <w:r>
        <w:rPr>
          <w:rFonts w:ascii="Times New Roman" w:hAnsi="Times New Roman" w:cs="Times New Roman"/>
          <w:sz w:val="24"/>
          <w:szCs w:val="24"/>
        </w:rPr>
        <w:t xml:space="preserve">, 13е, тел. (3012) 29-70-90. Адрес официального сайта:  </w:t>
      </w:r>
      <w:proofErr w:type="spellStart"/>
      <w:r>
        <w:rPr>
          <w:rFonts w:ascii="Times New Roman" w:hAnsi="Times New Roman" w:cs="Times New Roman"/>
          <w:sz w:val="24"/>
          <w:szCs w:val="24"/>
        </w:rPr>
        <w:t>www.rosreestr.ru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8.00 до 17.30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с 8.00 до 19.00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с 8.00 до 17.30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8.00 до 16.00 ч.</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923" w:rsidRDefault="00F50923"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923" w:rsidRDefault="00F50923"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Федеральное бюджетное учреждение «Кадастровая палата»: Республика Бурятия, ул. Ленина, 55 тел.: (3012)220981.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(электронный адрес) для направления обращений: </w:t>
      </w:r>
      <w:proofErr w:type="spellStart"/>
      <w:r>
        <w:rPr>
          <w:rFonts w:ascii="Times New Roman" w:hAnsi="Times New Roman" w:cs="Times New Roman"/>
          <w:sz w:val="24"/>
          <w:szCs w:val="24"/>
          <w:lang w:val="en-US"/>
        </w:rPr>
        <w:t>fqu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rosreestr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специалистами федерального бюджетного учреждения «Кадастровая палата»: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Среда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Четверг           с 8.00 до 19.00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с 8.00 до 17.00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с 9.00 до 12.00</w:t>
      </w:r>
    </w:p>
    <w:p w:rsidR="000307FB" w:rsidRDefault="000307FB" w:rsidP="000307FB">
      <w:pPr>
        <w:pStyle w:val="ConsPlusCell"/>
        <w:jc w:val="both"/>
        <w:rPr>
          <w:rFonts w:ascii="Times New Roman" w:hAnsi="Times New Roman" w:cs="Times New Roman"/>
          <w:sz w:val="24"/>
          <w:szCs w:val="24"/>
        </w:rPr>
      </w:pPr>
      <w:r>
        <w:rPr>
          <w:rFonts w:ascii="Times New Roman" w:hAnsi="Times New Roman" w:cs="Times New Roman"/>
          <w:sz w:val="24"/>
          <w:szCs w:val="24"/>
        </w:rPr>
        <w:tab/>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1.3.3. Информация по предоставлению муниципальной услуги размещается: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органов местного самоуправления МО «Мухоршибирский район»:  </w:t>
      </w:r>
      <w:hyperlink r:id="rId5" w:history="1">
        <w:r>
          <w:rPr>
            <w:rStyle w:val="a3"/>
            <w:rFonts w:cs="Times New Roman"/>
            <w:sz w:val="24"/>
            <w:szCs w:val="24"/>
          </w:rPr>
          <w:t>http://www.мухоршибирский</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район-рф</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оборудуются в доступном для заявителя месте.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перечень документов, </w:t>
      </w:r>
      <w:proofErr w:type="gramStart"/>
      <w:r>
        <w:rPr>
          <w:rFonts w:ascii="Times New Roman" w:hAnsi="Times New Roman" w:cs="Times New Roman"/>
          <w:sz w:val="24"/>
          <w:szCs w:val="24"/>
        </w:rPr>
        <w:t>направляемых</w:t>
      </w:r>
      <w:proofErr w:type="gramEnd"/>
      <w:r>
        <w:rPr>
          <w:rFonts w:ascii="Times New Roman" w:hAnsi="Times New Roman" w:cs="Times New Roman"/>
          <w:sz w:val="24"/>
          <w:szCs w:val="24"/>
        </w:rPr>
        <w:t xml:space="preserve"> заявителем, и требования, предъявляемые к этим документам;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формы документов для заполнения, образцы заполнения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B3889" w:rsidRDefault="001B3889"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91"/>
      <w:bookmarkEnd w:id="1"/>
      <w:r>
        <w:rPr>
          <w:rFonts w:ascii="Times New Roman" w:hAnsi="Times New Roman" w:cs="Times New Roman"/>
          <w:sz w:val="24"/>
          <w:szCs w:val="24"/>
        </w:rPr>
        <w:lastRenderedPageBreak/>
        <w:t>2. Стандарт предоставления муниципальной услуги</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администрацией МО СП «Подлопатинское» (далее уполномоченный орган).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sz w:val="24"/>
            <w:szCs w:val="24"/>
            <w:u w:val="none"/>
          </w:rPr>
          <w:t>Перечень</w:t>
        </w:r>
      </w:hyperlink>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w:t>
      </w:r>
      <w:r w:rsidR="00C14926">
        <w:rPr>
          <w:rFonts w:ascii="Times New Roman" w:hAnsi="Times New Roman" w:cs="Times New Roman"/>
          <w:sz w:val="24"/>
          <w:szCs w:val="24"/>
        </w:rPr>
        <w:t>Решением сессии</w:t>
      </w:r>
      <w:r w:rsidR="001A33A9">
        <w:rPr>
          <w:rFonts w:ascii="Times New Roman" w:hAnsi="Times New Roman" w:cs="Times New Roman"/>
          <w:sz w:val="24"/>
          <w:szCs w:val="24"/>
        </w:rPr>
        <w:t xml:space="preserve"> Совета депутатов  № 43 от  24.03.2016 г.</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объекту капитального строительства;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 присвоении адреса земельному участку;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уполномоченного органа об изменении адреса;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аннулировании адреса;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уполномоченного органа об отказе в присвоении, изменении или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18 рабочих дней со дня поступления заявления.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7" w:history="1">
        <w:r>
          <w:rPr>
            <w:rStyle w:val="a3"/>
            <w:rFonts w:ascii="Times New Roman" w:hAnsi="Times New Roman" w:cs="Times New Roman"/>
            <w:color w:val="auto"/>
            <w:sz w:val="24"/>
            <w:szCs w:val="24"/>
            <w:u w:val="none"/>
          </w:rPr>
          <w:t>пункте 2.4.1. настоящего административного регламента</w:t>
        </w:r>
      </w:hyperlink>
      <w:r>
        <w:rPr>
          <w:rFonts w:ascii="Times New Roman" w:hAnsi="Times New Roman" w:cs="Times New Roman"/>
          <w:sz w:val="24"/>
          <w:szCs w:val="24"/>
        </w:rPr>
        <w:t>;</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rFonts w:ascii="Times New Roman" w:hAnsi="Times New Roman" w:cs="Times New Roman"/>
          <w:sz w:val="24"/>
          <w:szCs w:val="24"/>
        </w:rPr>
        <w:t>истечения</w:t>
      </w:r>
      <w:proofErr w:type="gramEnd"/>
      <w:r>
        <w:rPr>
          <w:rFonts w:ascii="Times New Roman" w:hAnsi="Times New Roman" w:cs="Times New Roman"/>
          <w:sz w:val="24"/>
          <w:szCs w:val="24"/>
        </w:rPr>
        <w:t xml:space="preserve"> установленного </w:t>
      </w:r>
      <w:hyperlink r:id="rId8" w:history="1">
        <w:r>
          <w:rPr>
            <w:rStyle w:val="a3"/>
            <w:rFonts w:ascii="Times New Roman" w:hAnsi="Times New Roman" w:cs="Times New Roman"/>
            <w:color w:val="auto"/>
            <w:sz w:val="24"/>
            <w:szCs w:val="24"/>
            <w:u w:val="none"/>
          </w:rPr>
          <w:t>пунктом 2.4.1. настоящего административного регламента</w:t>
        </w:r>
      </w:hyperlink>
      <w:r>
        <w:t xml:space="preserve"> </w:t>
      </w:r>
      <w:r>
        <w:rPr>
          <w:rFonts w:ascii="Times New Roman" w:hAnsi="Times New Roman" w:cs="Times New Roman"/>
          <w:sz w:val="24"/>
          <w:szCs w:val="24"/>
        </w:rPr>
        <w:t>срока посредством почтового отправления по указанному в заявлении почтовому адресу.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9" w:history="1">
        <w:r>
          <w:rPr>
            <w:rStyle w:val="a3"/>
            <w:rFonts w:ascii="Times New Roman" w:hAnsi="Times New Roman" w:cs="Times New Roman"/>
            <w:color w:val="auto"/>
            <w:sz w:val="24"/>
            <w:szCs w:val="24"/>
            <w:u w:val="none"/>
          </w:rPr>
          <w:t>пунктом</w:t>
        </w:r>
      </w:hyperlink>
      <w:r>
        <w:rPr>
          <w:rFonts w:ascii="Times New Roman" w:hAnsi="Times New Roman" w:cs="Times New Roman"/>
          <w:sz w:val="24"/>
          <w:szCs w:val="24"/>
        </w:rPr>
        <w:t xml:space="preserve"> 2.4.1. настоящего административного регламента.</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0" w:history="1">
        <w:proofErr w:type="gramStart"/>
        <w:r>
          <w:rPr>
            <w:rStyle w:val="a3"/>
            <w:rFonts w:ascii="Times New Roman" w:hAnsi="Times New Roman" w:cs="Times New Roman"/>
            <w:sz w:val="24"/>
            <w:szCs w:val="24"/>
            <w:u w:val="none"/>
          </w:rPr>
          <w:t>Конституци</w:t>
        </w:r>
      </w:hyperlink>
      <w:r>
        <w:rPr>
          <w:rFonts w:ascii="Times New Roman" w:hAnsi="Times New Roman" w:cs="Times New Roman"/>
          <w:color w:val="0000FF"/>
          <w:sz w:val="24"/>
          <w:szCs w:val="24"/>
        </w:rPr>
        <w:t>я</w:t>
      </w:r>
      <w:proofErr w:type="gramEnd"/>
      <w:r>
        <w:rPr>
          <w:rFonts w:ascii="Times New Roman" w:hAnsi="Times New Roman" w:cs="Times New Roman"/>
          <w:sz w:val="24"/>
          <w:szCs w:val="24"/>
        </w:rPr>
        <w:t xml:space="preserve"> Российской Федерации от 12.12.1993 («Российская газета», 1993, N 237);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w:t>
      </w:r>
      <w:hyperlink r:id="rId11"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от 25.10.2001 N 136-ФЗ («Российская газета», N 211-212, 30.10.2001);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Градостроительный </w:t>
      </w:r>
      <w:hyperlink r:id="rId12"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 от 29.12.2004 N 190-ФЗ («Российская газета», N 290, 30.12.2004);</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3"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 («Российская газета», N 145 от 30.07.1997);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4"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24.07.2007 N 221-ФЗ «О государственном кадастре недвижимости» («Российская газета», N 165 от 01.08.2007);</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6"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N 202 от 08.10.2003);</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-Федеральный закон от 28.12.2013 N 443-ФЗ «О федеральной информационной адресной системе и о внесении изменений в Федеральный закон «Об общи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принципах организации местного самоуправления в Российской Федерации» («Собрание законодательства РФ», 12.05.2014, N 19, ст. 2437).</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  Правительства  РФ от 22.05.2015</w:t>
      </w:r>
      <w:r>
        <w:rPr>
          <w:rFonts w:ascii="Times New Roman" w:hAnsi="Times New Roman" w:cs="Times New Roman"/>
          <w:sz w:val="24"/>
          <w:szCs w:val="24"/>
          <w:lang w:val="en-US"/>
        </w:rPr>
        <w:t>N</w:t>
      </w:r>
      <w:r>
        <w:rPr>
          <w:rFonts w:ascii="Times New Roman" w:hAnsi="Times New Roman" w:cs="Times New Roman"/>
          <w:sz w:val="24"/>
          <w:szCs w:val="24"/>
        </w:rPr>
        <w:t xml:space="preserve">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ст.3227);</w:t>
      </w:r>
    </w:p>
    <w:p w:rsidR="000307FB" w:rsidRDefault="000307FB" w:rsidP="000307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0307FB" w:rsidRDefault="000307FB" w:rsidP="000307FB">
      <w:pPr>
        <w:pStyle w:val="ConsPlusNormal"/>
        <w:ind w:firstLine="567"/>
        <w:jc w:val="both"/>
        <w:rPr>
          <w:rFonts w:ascii="Times New Roman" w:hAnsi="Times New Roman" w:cs="Times New Roman"/>
        </w:rPr>
      </w:pPr>
      <w:r>
        <w:rPr>
          <w:rFonts w:ascii="Times New Roman" w:hAnsi="Times New Roman" w:cs="Times New Roman"/>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0307FB" w:rsidRDefault="000307FB" w:rsidP="000307FB">
      <w:pPr>
        <w:pStyle w:val="ConsPlusNormal"/>
        <w:ind w:firstLine="567"/>
        <w:jc w:val="both"/>
        <w:rPr>
          <w:rFonts w:ascii="Times New Roman" w:hAnsi="Times New Roman" w:cs="Times New Roman"/>
        </w:rPr>
      </w:pPr>
    </w:p>
    <w:p w:rsidR="000307FB" w:rsidRDefault="000307FB" w:rsidP="000307FB">
      <w:pPr>
        <w:pStyle w:val="a4"/>
        <w:numPr>
          <w:ilvl w:val="0"/>
          <w:numId w:val="1"/>
        </w:numPr>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xml:space="preserve">- Приказ Министерства Финансов Российской Федерации от 11.12.2014 </w:t>
      </w:r>
      <w:r>
        <w:rPr>
          <w:rFonts w:ascii="Times New Roman" w:hAnsi="Times New Roman" w:cs="Times New Roman"/>
          <w:lang w:val="en-US"/>
        </w:rPr>
        <w:t>N</w:t>
      </w:r>
      <w:r>
        <w:rPr>
          <w:rFonts w:ascii="Times New Roman" w:hAnsi="Times New Roman" w:cs="Times New Roman"/>
        </w:rPr>
        <w:t xml:space="preserve"> 146 </w:t>
      </w:r>
      <w:proofErr w:type="spellStart"/>
      <w:proofErr w:type="gramStart"/>
      <w:r>
        <w:rPr>
          <w:rFonts w:ascii="Times New Roman" w:hAnsi="Times New Roman" w:cs="Times New Roman"/>
        </w:rPr>
        <w:t>н</w:t>
      </w:r>
      <w:proofErr w:type="spellEnd"/>
      <w:proofErr w:type="gramEnd"/>
      <w:r>
        <w:rPr>
          <w:rFonts w:ascii="Times New Roman" w:hAnsi="Times New Roman" w:cs="Times New Roman"/>
        </w:rPr>
        <w:t xml:space="preserve"> « </w:t>
      </w:r>
      <w:proofErr w:type="gramStart"/>
      <w:r>
        <w:rPr>
          <w:rFonts w:ascii="Times New Roman" w:hAnsi="Times New Roman" w:cs="Times New Roman"/>
        </w:rPr>
        <w:t>Об</w:t>
      </w:r>
      <w:proofErr w:type="gramEnd"/>
      <w:r>
        <w:rPr>
          <w:rFonts w:ascii="Times New Roman" w:hAnsi="Times New Roman" w:cs="Times New Roman"/>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w:t>
      </w:r>
      <w:bookmarkStart w:id="2" w:name="Par125"/>
      <w:bookmarkEnd w:id="2"/>
      <w:r w:rsidR="00F50923">
        <w:rPr>
          <w:rFonts w:ascii="Times New Roman" w:hAnsi="Times New Roman" w:cs="Times New Roman"/>
        </w:rPr>
        <w:t xml:space="preserve"> Решение сессии Совета депутатов МО СП «Подлопатинское» №43 от 24.03.2016г «Об утверждении перечня услуг, которые являются необходимыми и обязательными для предоставления муниципальных услуг администрацией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11 декабря 2014 N 146н. Форма заявления приводится в приложении N 2 к настоящему Административному регламенту.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2.6.2. В случае представления заявления при личном обращении заявителя или </w:t>
      </w:r>
      <w:r>
        <w:rPr>
          <w:rFonts w:ascii="Times New Roman" w:hAnsi="Times New Roman" w:cs="Times New Roman"/>
          <w:sz w:val="24"/>
          <w:szCs w:val="24"/>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roofErr w:type="gramStart"/>
      <w:r>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правоустанавливающие и (или) </w:t>
      </w:r>
      <w:proofErr w:type="spellStart"/>
      <w:r>
        <w:rPr>
          <w:rFonts w:ascii="Times New Roman" w:hAnsi="Times New Roman" w:cs="Times New Roman"/>
          <w:sz w:val="24"/>
          <w:szCs w:val="24"/>
        </w:rPr>
        <w:t>правоудостоверяющие</w:t>
      </w:r>
      <w:proofErr w:type="spellEnd"/>
      <w:r>
        <w:rPr>
          <w:rFonts w:ascii="Times New Roman" w:hAnsi="Times New Roman" w:cs="Times New Roman"/>
          <w:sz w:val="24"/>
          <w:szCs w:val="24"/>
        </w:rPr>
        <w:t xml:space="preserve"> документы на объект (объекты)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разрешение на строительство объекта адресации (при присвоении адреса строящимся объектам адресации) и (или) разрешение на ввод объекта адресации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эксплуатацию;</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2.7.5. кадастровый паспорт объекта адресации (в случае присвоения адреса объекту адресации, поставленному на кадастровый учет);</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2.7.8. кадастровая выписка об объекте недвижимости, который снят с учета (в случае аннулирования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настоящем пункте, представляемые в уполномоченный орган в форме </w:t>
      </w:r>
      <w:proofErr w:type="gramStart"/>
      <w:r>
        <w:rPr>
          <w:rFonts w:ascii="Times New Roman" w:hAnsi="Times New Roman" w:cs="Times New Roman"/>
          <w:sz w:val="24"/>
          <w:szCs w:val="24"/>
        </w:rPr>
        <w:t>электронных</w:t>
      </w:r>
      <w:proofErr w:type="gramEnd"/>
      <w:r>
        <w:rPr>
          <w:rFonts w:ascii="Times New Roman" w:hAnsi="Times New Roman" w:cs="Times New Roman"/>
          <w:sz w:val="24"/>
          <w:szCs w:val="24"/>
        </w:rPr>
        <w:t xml:space="preserve"> документов, удостоверяются заявителем (представителем заявителя) с использованием усиленной квалифицированной электронной подписи.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При предоставлении муниципальной услуги запрещено требовать от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w:t>
      </w:r>
      <w:r>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2.9.Основаниями для отказа в приеме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 являются: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Основания для приостановления предоставления муниципальной услуги не предусмотрены.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 Основания для отказа в предоставлении муниципальных услуг присвоение,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изменение или аннулирования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2.11.1. с заявлением о присвоении объекту адресации адреса обратилось лицо, не указанное в </w:t>
      </w:r>
      <w:hyperlink r:id="rId17" w:anchor="Par114" w:history="1">
        <w:r>
          <w:rPr>
            <w:rStyle w:val="a3"/>
            <w:rFonts w:ascii="Times New Roman" w:hAnsi="Times New Roman" w:cs="Times New Roman"/>
            <w:color w:val="auto"/>
            <w:sz w:val="24"/>
            <w:szCs w:val="24"/>
            <w:u w:val="none"/>
          </w:rPr>
          <w:t>пунктах</w:t>
        </w:r>
      </w:hyperlink>
      <w:r>
        <w:rPr>
          <w:rFonts w:ascii="Times New Roman" w:hAnsi="Times New Roman" w:cs="Times New Roman"/>
          <w:sz w:val="24"/>
          <w:szCs w:val="24"/>
        </w:rPr>
        <w:t>1.5., 1.6., 1.7., 1.8. настоящего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2.11.4. отсутствуют случаи и условия для присвоения объекту адресации адреса или аннулирования его адреса, указанные в </w:t>
      </w:r>
      <w:hyperlink r:id="rId18" w:anchor="Par54" w:history="1">
        <w:r>
          <w:rPr>
            <w:rStyle w:val="a3"/>
            <w:rFonts w:ascii="Times New Roman" w:hAnsi="Times New Roman" w:cs="Times New Roman"/>
            <w:color w:val="auto"/>
            <w:sz w:val="24"/>
            <w:szCs w:val="24"/>
            <w:u w:val="none"/>
          </w:rPr>
          <w:t>пунктах 5</w:t>
        </w:r>
      </w:hyperlink>
      <w:r>
        <w:rPr>
          <w:rFonts w:ascii="Times New Roman" w:hAnsi="Times New Roman" w:cs="Times New Roman"/>
          <w:sz w:val="24"/>
          <w:szCs w:val="24"/>
        </w:rPr>
        <w:t xml:space="preserve">, </w:t>
      </w:r>
      <w:hyperlink r:id="rId19" w:anchor="Par61" w:history="1">
        <w:r>
          <w:rPr>
            <w:rStyle w:val="a3"/>
            <w:rFonts w:ascii="Times New Roman" w:hAnsi="Times New Roman" w:cs="Times New Roman"/>
            <w:color w:val="auto"/>
            <w:sz w:val="24"/>
            <w:szCs w:val="24"/>
            <w:u w:val="none"/>
          </w:rPr>
          <w:t>8</w:t>
        </w:r>
      </w:hyperlink>
      <w:r>
        <w:rPr>
          <w:rFonts w:ascii="Times New Roman" w:hAnsi="Times New Roman" w:cs="Times New Roman"/>
          <w:sz w:val="24"/>
          <w:szCs w:val="24"/>
        </w:rPr>
        <w:t xml:space="preserve"> - </w:t>
      </w:r>
      <w:hyperlink r:id="rId20" w:anchor="Par73"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и </w:t>
      </w:r>
      <w:hyperlink r:id="rId21" w:anchor="Par76"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 </w:t>
      </w:r>
      <w:hyperlink r:id="rId22" w:anchor="Par83" w:history="1">
        <w:r>
          <w:rPr>
            <w:rStyle w:val="a3"/>
            <w:rFonts w:ascii="Times New Roman" w:hAnsi="Times New Roman" w:cs="Times New Roman"/>
            <w:color w:val="auto"/>
            <w:sz w:val="24"/>
            <w:szCs w:val="24"/>
            <w:u w:val="none"/>
          </w:rPr>
          <w:t>18</w:t>
        </w:r>
      </w:hyperlink>
      <w:r>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Перечни услуг, которые являются необходимыми и обязательными для предоставления муниципальной услуги, отсутствуют.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Предоставление муниципальной услуги осуществляется бесплатно.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3"/>
      <w:bookmarkEnd w:id="3"/>
      <w:r>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в </w:t>
      </w:r>
      <w:hyperlink r:id="rId23" w:anchor="Par104"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о предоставлении муниципальной услуги не должен превышать 1 рабочий день.</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 Требования к местам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ожидания приема, место сдачи и получения документов заявителями, место для информирования заявителей и  </w:t>
      </w:r>
      <w:proofErr w:type="gramStart"/>
      <w:r>
        <w:rPr>
          <w:rFonts w:ascii="Times New Roman" w:hAnsi="Times New Roman" w:cs="Times New Roman"/>
          <w:sz w:val="24"/>
          <w:szCs w:val="24"/>
        </w:rPr>
        <w:t>заполнения</w:t>
      </w:r>
      <w:proofErr w:type="gramEnd"/>
      <w:r>
        <w:rPr>
          <w:rFonts w:ascii="Times New Roman" w:hAnsi="Times New Roman" w:cs="Times New Roman"/>
          <w:sz w:val="24"/>
          <w:szCs w:val="24"/>
        </w:rPr>
        <w:t xml:space="preserve"> необходимых документов оборудовано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0307FB" w:rsidRDefault="000307FB" w:rsidP="000307F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Помещения, в которых предоставляются муниципальные услуги, должны отвечать требованиям </w:t>
      </w:r>
      <w:r>
        <w:rPr>
          <w:rFonts w:ascii="Times New Roman" w:eastAsia="Calibri" w:hAnsi="Times New Roman" w:cs="Times New Roman"/>
          <w:sz w:val="24"/>
          <w:szCs w:val="24"/>
        </w:rPr>
        <w:t>обеспечения доступности для инвалидов в соответствии с законодательством Российской Федерации о социальной защите инвалидов.</w:t>
      </w:r>
    </w:p>
    <w:p w:rsidR="000307FB" w:rsidRDefault="000307FB" w:rsidP="000307F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0307FB" w:rsidRDefault="000307FB" w:rsidP="000307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2.17. Показателями доступности и качества муниципальной услуги являются:</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МО «Мухоршибирский район»;</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отсутствие нарушений сроков предоставления муниципальной услуги;</w:t>
      </w:r>
    </w:p>
    <w:p w:rsidR="000307FB" w:rsidRDefault="000307FB" w:rsidP="000307FB">
      <w:pPr>
        <w:pStyle w:val="ConsPlusNormal"/>
        <w:ind w:firstLine="540"/>
        <w:jc w:val="both"/>
        <w:rPr>
          <w:rFonts w:ascii="Times New Roman" w:hAnsi="Times New Roman" w:cs="Times New Roman"/>
        </w:rPr>
      </w:pPr>
      <w:r>
        <w:rPr>
          <w:rFonts w:ascii="Times New Roman" w:hAnsi="Times New Roman" w:cs="Times New Roman"/>
        </w:rPr>
        <w:t>- отсутствие жалоб со стороны заявителей по результатам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83"/>
      <w:bookmarkEnd w:id="4"/>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ГБУ «МФЦ РБ» при предоставлении муниципальной услуги в соответствии с нормативно-правовыми актами осуществляет: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прием запросов заявителей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по вопросам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выдачу заявителям </w:t>
      </w:r>
      <w:bookmarkStart w:id="5" w:name="_GoBack"/>
      <w:bookmarkEnd w:id="5"/>
      <w:r>
        <w:rPr>
          <w:rFonts w:ascii="Times New Roman" w:hAnsi="Times New Roman" w:cs="Times New Roman"/>
          <w:sz w:val="24"/>
          <w:szCs w:val="24"/>
        </w:rPr>
        <w:t xml:space="preserve">документов,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результатом предоставления муниципальной услуги, если иное не предусмотрено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4" w:history="1">
        <w:r>
          <w:rPr>
            <w:rStyle w:val="a3"/>
            <w:rFonts w:ascii="Times New Roman" w:hAnsi="Times New Roman" w:cs="Times New Roman"/>
            <w:sz w:val="24"/>
            <w:szCs w:val="24"/>
            <w:u w:val="none"/>
          </w:rPr>
          <w:t>постановлению</w:t>
        </w:r>
      </w:hyperlink>
      <w:r>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требования к порядку</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особенности выполнения</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и регистрация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рассмотрение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формирование и направление межведомственного запроса (при необходимости);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и выдача (направление) документов по результатам предоставления муниципальной услуги.</w:t>
      </w:r>
    </w:p>
    <w:p w:rsidR="000307FB" w:rsidRDefault="00192860"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5" w:anchor="Par448" w:history="1">
        <w:r w:rsidR="000307FB">
          <w:rPr>
            <w:rStyle w:val="a3"/>
            <w:rFonts w:ascii="Times New Roman" w:hAnsi="Times New Roman" w:cs="Times New Roman"/>
            <w:sz w:val="24"/>
            <w:szCs w:val="24"/>
            <w:u w:val="none"/>
          </w:rPr>
          <w:t>Блок-схема</w:t>
        </w:r>
      </w:hyperlink>
      <w:r w:rsidR="000307FB">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услуги приводится в </w:t>
      </w:r>
      <w:r w:rsidR="000307FB">
        <w:rPr>
          <w:rFonts w:ascii="Times New Roman" w:hAnsi="Times New Roman" w:cs="Times New Roman"/>
          <w:color w:val="FF0000"/>
          <w:sz w:val="24"/>
          <w:szCs w:val="24"/>
        </w:rPr>
        <w:t>приложении N 1</w:t>
      </w:r>
      <w:r w:rsidR="000307FB">
        <w:rPr>
          <w:rFonts w:ascii="Times New Roman" w:hAnsi="Times New Roman" w:cs="Times New Roman"/>
          <w:sz w:val="24"/>
          <w:szCs w:val="24"/>
        </w:rPr>
        <w:t xml:space="preserve"> к настоящему Административному регламенту.</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административной процедуры «Прием и регистрация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является обращение заявителя или его представителя с документами, указанными в </w:t>
      </w:r>
      <w:hyperlink r:id="rId26" w:anchor="Par104"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личное обращение в уполномоченный орган;</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обращение</w:t>
      </w:r>
      <w:proofErr w:type="gramEnd"/>
      <w:r>
        <w:rPr>
          <w:rFonts w:ascii="Times New Roman" w:hAnsi="Times New Roman" w:cs="Times New Roman"/>
          <w:sz w:val="24"/>
          <w:szCs w:val="24"/>
        </w:rPr>
        <w:t xml:space="preserve"> поступившее в уполномоченный орган посредством почтовой связи;</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обращение в ГБУ «МФЦ РБ»;</w:t>
      </w:r>
    </w:p>
    <w:p w:rsidR="000307FB" w:rsidRDefault="000307FB" w:rsidP="000307F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обращение в электронной форме через Единый портал;</w:t>
      </w:r>
    </w:p>
    <w:p w:rsidR="000307FB" w:rsidRDefault="000307FB" w:rsidP="000307FB">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обращение в электронном виде через Портал адресной системы.</w:t>
      </w:r>
    </w:p>
    <w:p w:rsidR="000307FB" w:rsidRDefault="000307FB" w:rsidP="000307FB">
      <w:pPr>
        <w:widowControl w:val="0"/>
        <w:autoSpaceDE w:val="0"/>
        <w:autoSpaceDN w:val="0"/>
        <w:adjustRightInd w:val="0"/>
        <w:spacing w:after="0" w:line="240" w:lineRule="auto"/>
        <w:ind w:firstLine="567"/>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При личном обращении заявителя специалист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предмет обращения, при предъявлении физическим лицом документа, удостоверяющего личность, проверяет соответствие данных документа, </w:t>
      </w:r>
      <w:r>
        <w:rPr>
          <w:rFonts w:ascii="Times New Roman" w:hAnsi="Times New Roman" w:cs="Times New Roman"/>
          <w:sz w:val="24"/>
          <w:szCs w:val="24"/>
        </w:rPr>
        <w:lastRenderedPageBreak/>
        <w:t>удостоверяющего личность, данным, указанным в заявлении и прилагаемых необходимых документах.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установлены основания для отказа в приеме документов в соответствии пунктом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обстоятельство является основанием для отказа в приеме документов, специалист осуществляет возврат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действующего от его имени;</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-проверяет правильность заполнения заявления, и, если заявитель приложил документы, указанные в </w:t>
      </w:r>
      <w:hyperlink r:id="rId27" w:anchor="Par104"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вручает заявителю расписку в получении документов с указанием их перечня и даты получения. Расписка выдается заявителю в день получения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и документы, указанные в </w:t>
      </w:r>
      <w:hyperlink r:id="rId28" w:history="1">
        <w:r>
          <w:rPr>
            <w:rStyle w:val="a3"/>
            <w:rFonts w:ascii="Times New Roman" w:hAnsi="Times New Roman" w:cs="Times New Roman"/>
            <w:sz w:val="24"/>
            <w:szCs w:val="24"/>
            <w:u w:val="none"/>
          </w:rPr>
          <w:t>п.</w:t>
        </w:r>
      </w:hyperlink>
      <w:r>
        <w:rPr>
          <w:rFonts w:ascii="Times New Roman" w:hAnsi="Times New Roman" w:cs="Times New Roman"/>
          <w:sz w:val="24"/>
          <w:szCs w:val="24"/>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0307FB" w:rsidRDefault="000307FB" w:rsidP="000307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Уведомление о получении заявления и документов,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уполномоченный на регистрацию заявления, в соответствии с установленными правилами делопроизводства направляет принятые документы руководителю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1 день.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3.1.3. Основанием для начала административной процедуры «Рассмотрение заявления и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документов, формирование и направление межведомственного запроса (при необходимости)» является получение руководителем уполномоченного органа заявления с пакетом принятых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поступившее заявление и в порядке делопроизводства направляет специалисту.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проводит проверку: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полноты и достоверности сведений, содержащихся в представленных документах;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 документов, необходимых для присвоения, изменения и аннулирования адресов.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представил документы, указанные в </w:t>
      </w:r>
      <w:hyperlink r:id="rId29" w:anchor="Par110" w:history="1">
        <w:r>
          <w:rPr>
            <w:rStyle w:val="a3"/>
            <w:rFonts w:ascii="Times New Roman" w:hAnsi="Times New Roman" w:cs="Times New Roman"/>
            <w:sz w:val="24"/>
            <w:szCs w:val="24"/>
            <w:u w:val="none"/>
          </w:rPr>
          <w:t>2.6.</w:t>
        </w:r>
      </w:hyperlink>
      <w:r>
        <w:rPr>
          <w:rFonts w:ascii="Times New Roman" w:hAnsi="Times New Roman" w:cs="Times New Roman"/>
          <w:sz w:val="24"/>
          <w:szCs w:val="24"/>
        </w:rPr>
        <w:t xml:space="preserve"> настоящего Административного регламента, специалист уполномоченного органа запрашивает документы 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Максимальный срок выполнения данного действия составляет 7 календарных дней.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руководителю уполномоченного органа. Руководитель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делопроизводство: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уведомление о готовности решения (в случае получения заявления через Единый портал или Портал адресной системы);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направляет решение в ГБУ «МФЦ РБ» в электронной форме, подписанное электронной подписью уполномоченного сотрудника.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80"/>
      <w:bookmarkEnd w:id="6"/>
      <w:r>
        <w:rPr>
          <w:rFonts w:ascii="Times New Roman" w:hAnsi="Times New Roman" w:cs="Times New Roman"/>
          <w:sz w:val="24"/>
          <w:szCs w:val="24"/>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210"/>
      <w:bookmarkEnd w:id="7"/>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8" w:name="Par213"/>
      <w:bookmarkEnd w:id="8"/>
      <w:r>
        <w:rPr>
          <w:rFonts w:ascii="Times New Roman" w:hAnsi="Times New Roman" w:cs="Times New Roman"/>
          <w:sz w:val="24"/>
          <w:szCs w:val="24"/>
        </w:rPr>
        <w:tab/>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9" w:name="Par222"/>
      <w:bookmarkEnd w:id="9"/>
      <w:r>
        <w:rPr>
          <w:rFonts w:ascii="Times New Roman" w:hAnsi="Times New Roman" w:cs="Times New Roman"/>
          <w:sz w:val="24"/>
          <w:szCs w:val="24"/>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Проверки могут быть: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плановыми (осуществляются на основании полугодовых и годовых планов работы администрации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внеплановыми</w:t>
      </w:r>
      <w:proofErr w:type="gramEnd"/>
      <w:r>
        <w:rPr>
          <w:rFonts w:ascii="Times New Roman" w:hAnsi="Times New Roman" w:cs="Times New Roman"/>
          <w:sz w:val="24"/>
          <w:szCs w:val="24"/>
        </w:rPr>
        <w:t xml:space="preserve"> (по конкретной жалобе (претензии)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Проверки осуществляются на основании распоряжения главы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проверки формируется комиссия, в состав которой включаются должностные лица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комиссии осуществляется в соответствии с распоряжением главы МО СП «Подлопатинское».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w:t>
      </w:r>
      <w:r>
        <w:rPr>
          <w:rFonts w:ascii="Times New Roman" w:hAnsi="Times New Roman" w:cs="Times New Roman"/>
          <w:sz w:val="24"/>
          <w:szCs w:val="24"/>
        </w:rPr>
        <w:lastRenderedPageBreak/>
        <w:t>недостатков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оценки качества предоставления и доступности муниципальной услуги распоряжением главы МО СП «Подлопатинское» назначается: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Контролер обеспечивает: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анализ количества запросов заявителей о предоставлении муниципальной услуги и </w:t>
      </w:r>
      <w:proofErr w:type="gramStart"/>
      <w:r>
        <w:rPr>
          <w:rFonts w:ascii="Times New Roman" w:hAnsi="Times New Roman" w:cs="Times New Roman"/>
          <w:sz w:val="24"/>
          <w:szCs w:val="24"/>
        </w:rPr>
        <w:t>количества</w:t>
      </w:r>
      <w:proofErr w:type="gramEnd"/>
      <w:r>
        <w:rPr>
          <w:rFonts w:ascii="Times New Roman" w:hAnsi="Times New Roman" w:cs="Times New Roman"/>
          <w:sz w:val="24"/>
          <w:szCs w:val="24"/>
        </w:rPr>
        <w:t xml:space="preserve"> выданных заявителям результатов предоставления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отказов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оценку выполнения показателей качества и доступности, установленных Административным регламентом, иными нормативными правовыми актами.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0" w:name="Par248"/>
      <w:bookmarkEnd w:id="10"/>
      <w:r>
        <w:rPr>
          <w:rFonts w:ascii="Times New Roman" w:hAnsi="Times New Roman" w:cs="Times New Roman"/>
          <w:sz w:val="24"/>
          <w:szCs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1" w:name="Par257"/>
      <w:bookmarkEnd w:id="11"/>
      <w:r>
        <w:rPr>
          <w:rFonts w:ascii="Times New Roman" w:hAnsi="Times New Roman" w:cs="Times New Roman"/>
          <w:sz w:val="24"/>
          <w:szCs w:val="24"/>
        </w:rPr>
        <w:tab/>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органа, предоставляющего муниципальную услугу.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76FC" w:rsidRDefault="008976FC"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63"/>
      <w:bookmarkEnd w:id="12"/>
      <w:r>
        <w:rPr>
          <w:rFonts w:ascii="Times New Roman" w:hAnsi="Times New Roman" w:cs="Times New Roman"/>
          <w:sz w:val="24"/>
          <w:szCs w:val="24"/>
        </w:rPr>
        <w:lastRenderedPageBreak/>
        <w:t>5. Досудебный (внесудебный) порядок обжалования решений и</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действий (бездействия) органа, предоставляющего</w:t>
      </w:r>
    </w:p>
    <w:p w:rsidR="000307FB" w:rsidRDefault="000307FB" w:rsidP="000307F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 а также его должностных лиц</w:t>
      </w:r>
    </w:p>
    <w:p w:rsidR="000307FB" w:rsidRDefault="000307FB" w:rsidP="000307FB">
      <w:pPr>
        <w:widowControl w:val="0"/>
        <w:autoSpaceDE w:val="0"/>
        <w:autoSpaceDN w:val="0"/>
        <w:adjustRightInd w:val="0"/>
        <w:spacing w:after="0" w:line="240" w:lineRule="auto"/>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3" w:name="Par267"/>
      <w:bookmarkEnd w:id="13"/>
      <w:r>
        <w:rPr>
          <w:rFonts w:ascii="Times New Roman" w:hAnsi="Times New Roman" w:cs="Times New Roman"/>
          <w:sz w:val="24"/>
          <w:szCs w:val="24"/>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4" w:name="Par274"/>
      <w:bookmarkEnd w:id="14"/>
      <w:r>
        <w:rPr>
          <w:rFonts w:ascii="Times New Roman" w:hAnsi="Times New Roman" w:cs="Times New Roman"/>
          <w:sz w:val="24"/>
          <w:szCs w:val="24"/>
        </w:rPr>
        <w:tab/>
        <w:t>5.2. Предмет жалобы</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Заявитель может обратиться с жалобой, в том числе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затребование с заявителя при предоставлении муниципальной услуги платы;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отказ в предоставлении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Исправления допущенных опечаток и ошибок вносятся в течение 5 календарных дней с момента обращения заявителя.</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5" w:name="Par285"/>
      <w:bookmarkEnd w:id="15"/>
      <w:r>
        <w:rPr>
          <w:rFonts w:ascii="Times New Roman" w:hAnsi="Times New Roman" w:cs="Times New Roman"/>
          <w:sz w:val="24"/>
          <w:szCs w:val="24"/>
        </w:rPr>
        <w:tab/>
        <w:t>5.3. Орган и уполномоченные на рассмотрение жалобы должностные лица, которым может быть направлена жалоба.</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Должностным лицом уполномоченного органа, уполномоченным на рассмотрение жалоб, является глава МО СП «Подлопатинское».</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должностное лицо, уполномоченное на рассмотрение жалоб, назначается распоряжением главы МО СП «Подлопатинское».</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на решения и действия (бездействие) должностных лиц, муниципальных служащих уполномоченного органа подается руководителю уполномоченного органа. На решения уполномоченного органа заявитель имеет право обратиться в органы прокуратуры.</w:t>
      </w: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91"/>
      <w:bookmarkEnd w:id="16"/>
      <w:r>
        <w:rPr>
          <w:rFonts w:ascii="Times New Roman" w:hAnsi="Times New Roman" w:cs="Times New Roman"/>
          <w:sz w:val="24"/>
          <w:szCs w:val="24"/>
        </w:rPr>
        <w:t xml:space="preserve">5.5. </w:t>
      </w:r>
      <w:proofErr w:type="gramStart"/>
      <w:r>
        <w:rPr>
          <w:rFonts w:ascii="Times New Roman" w:hAnsi="Times New Roman" w:cs="Times New Roman"/>
          <w:sz w:val="24"/>
          <w:szCs w:val="24"/>
        </w:rPr>
        <w:t>В случае поступления в уполномоченный орган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roofErr w:type="gramEnd"/>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Жалоба на решения и действия (бездействие) подается в письменной форме на бумажном носителе или в электронной форме.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5.6.1. Жалоба на должностных лиц уполномоченного: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 адресу 671344, РБ, Мухоршибирский район, с. Подлопатки, ул. Денисова 2;</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по электронной почте: </w:t>
      </w:r>
      <w:proofErr w:type="spellStart"/>
      <w:r>
        <w:rPr>
          <w:rFonts w:ascii="Times New Roman" w:hAnsi="Times New Roman" w:cs="Times New Roman"/>
          <w:sz w:val="24"/>
          <w:szCs w:val="24"/>
          <w:lang w:val="en-US"/>
        </w:rPr>
        <w:t>podlopatki</w:t>
      </w:r>
      <w:proofErr w:type="spellEnd"/>
      <w:r>
        <w:rPr>
          <w:rFonts w:ascii="Times New Roman" w:hAnsi="Times New Roman" w:cs="Times New Roman"/>
          <w:sz w:val="24"/>
          <w:szCs w:val="24"/>
        </w:rPr>
        <w:t>2015@</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 личном приеме заявителя руководителем уполномоченного органа.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5.6.2. Жалоба на решения руководителя уполномоченного органа – в органы прокуратуры в установленном федеральным законодательством порядке: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по адресу: Мухоршибирский район, с. Мухоршибирь, ул. </w:t>
      </w:r>
      <w:proofErr w:type="gramStart"/>
      <w:r>
        <w:rPr>
          <w:rFonts w:ascii="Times New Roman" w:hAnsi="Times New Roman" w:cs="Times New Roman"/>
          <w:sz w:val="24"/>
          <w:szCs w:val="24"/>
        </w:rPr>
        <w:t>Рабочая</w:t>
      </w:r>
      <w:proofErr w:type="gramEnd"/>
      <w:r>
        <w:rPr>
          <w:rFonts w:ascii="Times New Roman" w:hAnsi="Times New Roman" w:cs="Times New Roman"/>
          <w:sz w:val="24"/>
          <w:szCs w:val="24"/>
        </w:rPr>
        <w:t>, 2;</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 личном приеме в прокуратуре района.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5.6.3. Жалоба может быть направлена в электронном виде через официальный сайт органов местного самоуправления  </w:t>
      </w:r>
      <w:hyperlink r:id="rId30" w:history="1">
        <w:r>
          <w:rPr>
            <w:rStyle w:val="a3"/>
            <w:rFonts w:cs="Times New Roman"/>
            <w:sz w:val="24"/>
            <w:szCs w:val="24"/>
          </w:rPr>
          <w:t>http://www.мухоршибирский</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район-рф</w:t>
      </w:r>
      <w:proofErr w:type="spellEnd"/>
      <w:r>
        <w:rPr>
          <w:rFonts w:ascii="Times New Roman" w:hAnsi="Times New Roman" w:cs="Times New Roman"/>
          <w:sz w:val="24"/>
          <w:szCs w:val="24"/>
        </w:rPr>
        <w:t>/;</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5.9. Руководитель уполномоченного органа (в случае его отсутствия - должностное лицо, назначенное распоряжением) обеспечивает:</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рассмотрение жалобы в сроки, указанные в </w:t>
      </w:r>
      <w:hyperlink r:id="rId31" w:anchor="Par328" w:history="1">
        <w:r>
          <w:rPr>
            <w:rStyle w:val="a3"/>
            <w:rFonts w:ascii="Times New Roman" w:hAnsi="Times New Roman" w:cs="Times New Roman"/>
            <w:sz w:val="24"/>
            <w:szCs w:val="24"/>
            <w:u w:val="none"/>
          </w:rPr>
          <w:t>п. 5.10</w:t>
        </w:r>
      </w:hyperlink>
      <w:r>
        <w:rPr>
          <w:rFonts w:ascii="Times New Roman" w:hAnsi="Times New Roman" w:cs="Times New Roman"/>
          <w:sz w:val="24"/>
          <w:szCs w:val="24"/>
        </w:rPr>
        <w:t xml:space="preserve"> настоящего Регламента;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направление жалобы в уполномоченный на их рассмотрение орган в соответствии с </w:t>
      </w:r>
      <w:hyperlink r:id="rId32" w:anchor="Par291" w:history="1">
        <w:r>
          <w:rPr>
            <w:rStyle w:val="a3"/>
            <w:rFonts w:ascii="Times New Roman" w:hAnsi="Times New Roman" w:cs="Times New Roman"/>
            <w:sz w:val="24"/>
            <w:szCs w:val="24"/>
            <w:u w:val="none"/>
          </w:rPr>
          <w:t>пунктом 5.5</w:t>
        </w:r>
      </w:hyperlink>
      <w:r>
        <w:rPr>
          <w:rFonts w:ascii="Times New Roman" w:hAnsi="Times New Roman" w:cs="Times New Roman"/>
          <w:sz w:val="24"/>
          <w:szCs w:val="24"/>
        </w:rPr>
        <w:t xml:space="preserve"> настоящего Административного регламента.</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8" w:name="Par326"/>
      <w:bookmarkStart w:id="19" w:name="Par328"/>
      <w:bookmarkEnd w:id="18"/>
      <w:bookmarkEnd w:id="19"/>
      <w:r>
        <w:rPr>
          <w:rFonts w:ascii="Times New Roman" w:hAnsi="Times New Roman" w:cs="Times New Roman"/>
          <w:sz w:val="24"/>
          <w:szCs w:val="24"/>
        </w:rPr>
        <w:tab/>
        <w:t>5.10. Сроки рассмотрения жалобы</w:t>
      </w:r>
    </w:p>
    <w:p w:rsidR="000307FB" w:rsidRDefault="000307FB" w:rsidP="000307FB">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ab/>
        <w:t xml:space="preserve">Жалоба, поступившая в уполномоченный орган, подлежит регистрации в течение одного рабочего дня со дня ее поступления. </w:t>
      </w:r>
      <w:proofErr w:type="gramStart"/>
      <w:r>
        <w:rPr>
          <w:rFonts w:ascii="Times New Roman" w:hAnsi="Times New Roman" w:cs="Times New Roman"/>
          <w:sz w:val="24"/>
          <w:szCs w:val="24"/>
        </w:rPr>
        <w:t>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Pr>
          <w:rFonts w:ascii="Times New Roman" w:hAnsi="Times New Roman" w:cs="Times New Roman"/>
          <w:sz w:val="24"/>
          <w:szCs w:val="24"/>
        </w:rPr>
        <w:tab/>
      </w:r>
      <w:proofErr w:type="gramEnd"/>
    </w:p>
    <w:p w:rsidR="000307FB" w:rsidRDefault="000307FB" w:rsidP="000307F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bookmarkStart w:id="21" w:name="Par336"/>
      <w:bookmarkEnd w:id="21"/>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5.12.Результат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жалобы в соответствии с </w:t>
      </w:r>
      <w:hyperlink r:id="rId33" w:history="1">
        <w:r>
          <w:rPr>
            <w:rStyle w:val="a3"/>
            <w:rFonts w:ascii="Times New Roman" w:hAnsi="Times New Roman" w:cs="Times New Roman"/>
            <w:sz w:val="24"/>
            <w:szCs w:val="24"/>
            <w:u w:val="none"/>
          </w:rPr>
          <w:t>частью 7 статьи 11.2</w:t>
        </w:r>
      </w:hyperlink>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руководитель уполномоченного органа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5.14. В ответе по результатам рассмотрения жалобы указываются: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должность, фамилия, имя, отчество (при наличии) его должностного лица, принявшего решение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руководитель (в случае его отсутствия - должностное лицо, назначенное распоряжением по администрации), а на решения и действия (бездействие) руководителя органа – прокурор района  (или лицо, его замещающее), заместитель прокурора района.</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rStyle w:val="a3"/>
            <w:rFonts w:ascii="Times New Roman" w:hAnsi="Times New Roman" w:cs="Times New Roman"/>
            <w:sz w:val="24"/>
            <w:szCs w:val="24"/>
            <w:u w:val="none"/>
          </w:rPr>
          <w:t>статьей 74.2</w:t>
        </w:r>
      </w:hyperlink>
      <w:r>
        <w:rPr>
          <w:rFonts w:ascii="Times New Roman" w:hAnsi="Times New Roman" w:cs="Times New Roman"/>
          <w:sz w:val="24"/>
          <w:szCs w:val="24"/>
        </w:rPr>
        <w:t xml:space="preserve"> Закона Республики Бурятия от 05.05.2011 N 2003-IV «Об административных </w:t>
      </w:r>
      <w:r>
        <w:rPr>
          <w:rFonts w:ascii="Times New Roman" w:hAnsi="Times New Roman" w:cs="Times New Roman"/>
          <w:sz w:val="24"/>
          <w:szCs w:val="24"/>
        </w:rPr>
        <w:lastRenderedPageBreak/>
        <w:t>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5.17. Уполномоченный орган оставляет жалобу без ответа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5.18. Уполномоченный орган отказывает в удовлетворении жалобы в следующих случаях:</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наличия решения по жалобе, принятого ранее в отношении того же заявителя и по тому же предмету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признания ее необоснованной.</w:t>
      </w:r>
      <w:bookmarkStart w:id="22" w:name="Par359"/>
      <w:bookmarkEnd w:id="22"/>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5.19. Порядок обжалования решения по жалобе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5.20. Право заявителя на получение информации 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обоснования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получение информации и документов, </w:t>
      </w: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обоснования и рассмотрения жалобы, в том числе: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запрашивать дополнительные документы и материалы, в том числе в электронном виде;</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получать письменный ответ по существу поставленных в жалобе вопросов;</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обращаться с заявлением о прекращении рассмотрения жалобы.</w:t>
      </w:r>
      <w:bookmarkStart w:id="24" w:name="Par372"/>
      <w:bookmarkEnd w:id="24"/>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Способы информирования заявителей о порядке подачи и рассмотрения жалобы.</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информирование заявителей о порядке обжалования решений и действий (бездействия) уполномоченного органа, должностных лиц уполномоченного органа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07FB" w:rsidRDefault="000307FB" w:rsidP="000307FB">
      <w:pPr>
        <w:autoSpaceDE w:val="0"/>
        <w:autoSpaceDN w:val="0"/>
        <w:adjustRightInd w:val="0"/>
        <w:spacing w:after="0" w:line="240" w:lineRule="auto"/>
        <w:ind w:left="6521"/>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Приложение №1 к административному регламенту предоставления муниципальной услуги «Присвоение, изменение и аннулирование адреса»</w:t>
      </w:r>
    </w:p>
    <w:p w:rsidR="000307FB" w:rsidRDefault="000307FB" w:rsidP="000307FB">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БЛОК-СХЕМА ПРЕДОСТАВЛЕНИЯ МУНИЦИПАЛЬНОЙ УСЛУГИ "ПРИСВОЕНИЕ,</w:t>
      </w:r>
    </w:p>
    <w:p w:rsidR="000307FB" w:rsidRDefault="000307FB" w:rsidP="000307F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ИЗМЕНЕНИЕ И АННУЛИРОВАНИЕ АДРЕСА ОБЪЕКТА НЕДВИЖИМОСТИ"</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│Прием</w:t>
      </w:r>
      <w:proofErr w:type="spellEnd"/>
      <w:r>
        <w:rPr>
          <w:rFonts w:ascii="Courier New" w:eastAsia="Calibri" w:hAnsi="Courier New" w:cs="Courier New"/>
          <w:sz w:val="20"/>
          <w:szCs w:val="20"/>
        </w:rPr>
        <w:t xml:space="preserve"> заявления и документов, </w:t>
      </w:r>
      <w:proofErr w:type="gramStart"/>
      <w:r>
        <w:rPr>
          <w:rFonts w:ascii="Courier New" w:eastAsia="Calibri" w:hAnsi="Courier New" w:cs="Courier New"/>
          <w:sz w:val="20"/>
          <w:szCs w:val="20"/>
        </w:rPr>
        <w:t>необходимых</w:t>
      </w:r>
      <w:proofErr w:type="gramEnd"/>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для│</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предоставления муниципальной услуги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От ГБУ "Многофункциональный центр</w:t>
      </w:r>
      <w:proofErr w:type="gramStart"/>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О</w:t>
      </w:r>
      <w:proofErr w:type="gramEnd"/>
      <w:r>
        <w:rPr>
          <w:rFonts w:ascii="Courier New" w:eastAsia="Calibri" w:hAnsi="Courier New" w:cs="Courier New"/>
          <w:sz w:val="20"/>
          <w:szCs w:val="20"/>
        </w:rPr>
        <w:t>т заявителя, в т.ч. в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│Республики</w:t>
      </w:r>
      <w:proofErr w:type="spellEnd"/>
      <w:r>
        <w:rPr>
          <w:rFonts w:ascii="Courier New" w:eastAsia="Calibri" w:hAnsi="Courier New" w:cs="Courier New"/>
          <w:sz w:val="20"/>
          <w:szCs w:val="20"/>
        </w:rPr>
        <w:t xml:space="preserve"> Бурятия по </w:t>
      </w:r>
      <w:proofErr w:type="spellStart"/>
      <w:r>
        <w:rPr>
          <w:rFonts w:ascii="Courier New" w:eastAsia="Calibri" w:hAnsi="Courier New" w:cs="Courier New"/>
          <w:sz w:val="20"/>
          <w:szCs w:val="20"/>
        </w:rPr>
        <w:t>предоставлению│</w:t>
      </w:r>
      <w:proofErr w:type="spellEnd"/>
      <w:r>
        <w:rPr>
          <w:rFonts w:ascii="Courier New" w:eastAsia="Calibri" w:hAnsi="Courier New" w:cs="Courier New"/>
          <w:sz w:val="20"/>
          <w:szCs w:val="20"/>
        </w:rPr>
        <w:t xml:space="preserve"> │       электронной форме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государственных и муниципальных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услуг" по акту приема-передачи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Проверка документов, выдача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уведомления в получении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│документов</w:t>
      </w:r>
      <w:proofErr w:type="spellEnd"/>
      <w:r>
        <w:rPr>
          <w:rFonts w:ascii="Courier New" w:eastAsia="Calibri" w:hAnsi="Courier New" w:cs="Courier New"/>
          <w:sz w:val="20"/>
          <w:szCs w:val="20"/>
        </w:rPr>
        <w:t xml:space="preserve">, в форме </w:t>
      </w:r>
      <w:proofErr w:type="spellStart"/>
      <w:proofErr w:type="gramStart"/>
      <w:r>
        <w:rPr>
          <w:rFonts w:ascii="Courier New" w:eastAsia="Calibri" w:hAnsi="Courier New" w:cs="Courier New"/>
          <w:sz w:val="20"/>
          <w:szCs w:val="20"/>
        </w:rPr>
        <w:t>электронного</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│документа</w:t>
      </w:r>
      <w:proofErr w:type="spellEnd"/>
      <w:r>
        <w:rPr>
          <w:rFonts w:ascii="Courier New" w:eastAsia="Calibri" w:hAnsi="Courier New" w:cs="Courier New"/>
          <w:sz w:val="20"/>
          <w:szCs w:val="20"/>
        </w:rPr>
        <w:t xml:space="preserve"> по адресу </w:t>
      </w:r>
      <w:proofErr w:type="gramStart"/>
      <w:r>
        <w:rPr>
          <w:rFonts w:ascii="Courier New" w:eastAsia="Calibri" w:hAnsi="Courier New" w:cs="Courier New"/>
          <w:sz w:val="20"/>
          <w:szCs w:val="20"/>
        </w:rPr>
        <w:t>электронной</w:t>
      </w:r>
      <w:proofErr w:type="gramEnd"/>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почты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Рассмотрение заявления и документов о присвоении, изменении или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│аннулировании</w:t>
      </w:r>
      <w:proofErr w:type="spellEnd"/>
      <w:r>
        <w:rPr>
          <w:rFonts w:ascii="Courier New" w:eastAsia="Calibri" w:hAnsi="Courier New" w:cs="Courier New"/>
          <w:sz w:val="20"/>
          <w:szCs w:val="20"/>
        </w:rPr>
        <w:t xml:space="preserve"> адреса объекта недвижимости, направление </w:t>
      </w:r>
      <w:proofErr w:type="spellStart"/>
      <w:proofErr w:type="gramStart"/>
      <w:r>
        <w:rPr>
          <w:rFonts w:ascii="Courier New" w:eastAsia="Calibri" w:hAnsi="Courier New" w:cs="Courier New"/>
          <w:sz w:val="20"/>
          <w:szCs w:val="20"/>
        </w:rPr>
        <w:t>межведомственных</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запросов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нет ┌────────────────────────────────┐ да</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┌────┤Проверка полноты </w:t>
      </w:r>
      <w:proofErr w:type="spellStart"/>
      <w:proofErr w:type="gramStart"/>
      <w:r>
        <w:rPr>
          <w:rFonts w:ascii="Courier New" w:eastAsia="Calibri" w:hAnsi="Courier New" w:cs="Courier New"/>
          <w:sz w:val="20"/>
          <w:szCs w:val="20"/>
        </w:rPr>
        <w:t>представленного</w:t>
      </w:r>
      <w:proofErr w:type="gramEnd"/>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roofErr w:type="spellStart"/>
      <w:r>
        <w:rPr>
          <w:rFonts w:ascii="Courier New" w:eastAsia="Calibri" w:hAnsi="Courier New" w:cs="Courier New"/>
          <w:sz w:val="20"/>
          <w:szCs w:val="20"/>
        </w:rPr>
        <w:t>│</w:t>
      </w:r>
      <w:proofErr w:type="spellEnd"/>
      <w:r>
        <w:rPr>
          <w:rFonts w:ascii="Courier New" w:eastAsia="Calibri" w:hAnsi="Courier New" w:cs="Courier New"/>
          <w:sz w:val="20"/>
          <w:szCs w:val="20"/>
        </w:rPr>
        <w:t xml:space="preserve">        пакета документов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Специалист направляет запросы в органы,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proofErr w:type="spellStart"/>
      <w:r>
        <w:rPr>
          <w:rFonts w:ascii="Courier New" w:eastAsia="Calibri" w:hAnsi="Courier New" w:cs="Courier New"/>
          <w:sz w:val="20"/>
          <w:szCs w:val="20"/>
        </w:rPr>
        <w:t>│участвующие</w:t>
      </w:r>
      <w:proofErr w:type="spellEnd"/>
      <w:r>
        <w:rPr>
          <w:rFonts w:ascii="Courier New" w:eastAsia="Calibri" w:hAnsi="Courier New" w:cs="Courier New"/>
          <w:sz w:val="20"/>
          <w:szCs w:val="20"/>
        </w:rPr>
        <w:t xml:space="preserve"> в предоставлении муниципальной </w:t>
      </w:r>
      <w:proofErr w:type="spellStart"/>
      <w:r>
        <w:rPr>
          <w:rFonts w:ascii="Courier New" w:eastAsia="Calibri" w:hAnsi="Courier New" w:cs="Courier New"/>
          <w:sz w:val="20"/>
          <w:szCs w:val="20"/>
        </w:rPr>
        <w:t>услуги│</w:t>
      </w:r>
      <w:proofErr w:type="spellEnd"/>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После поступления ответов приобщает документы и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справки к учетному делу              │       </w:t>
      </w:r>
      <w:proofErr w:type="spellStart"/>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spellStart"/>
      <w:r>
        <w:rPr>
          <w:rFonts w:ascii="Courier New" w:eastAsia="Calibri" w:hAnsi="Courier New" w:cs="Courier New"/>
          <w:sz w:val="20"/>
          <w:szCs w:val="20"/>
        </w:rPr>
        <w:t>│Принятие</w:t>
      </w:r>
      <w:proofErr w:type="spellEnd"/>
      <w:r>
        <w:rPr>
          <w:rFonts w:ascii="Courier New" w:eastAsia="Calibri" w:hAnsi="Courier New" w:cs="Courier New"/>
          <w:sz w:val="20"/>
          <w:szCs w:val="20"/>
        </w:rPr>
        <w:t xml:space="preserve"> решения о присвоении (изменении или аннулировании)│</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        адреса объекта недвижимости либо об отказе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lastRenderedPageBreak/>
        <w:t xml:space="preserve"> </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Pr>
          <w:rFonts w:ascii="Courier New" w:hAnsi="Courier New" w:cs="Courier New"/>
          <w:color w:val="000000"/>
          <w:sz w:val="20"/>
          <w:szCs w:val="20"/>
          <w:shd w:val="clear" w:color="auto" w:fill="FFFFFF"/>
        </w:rPr>
        <w:t xml:space="preserve"> Выдача решения либо направление уведомления заявителю о принятом </w:t>
      </w:r>
      <w:proofErr w:type="spellStart"/>
      <w:r>
        <w:rPr>
          <w:rFonts w:ascii="Courier New" w:hAnsi="Courier New" w:cs="Courier New"/>
          <w:color w:val="000000"/>
          <w:sz w:val="20"/>
          <w:szCs w:val="20"/>
          <w:shd w:val="clear" w:color="auto" w:fill="FFFFFF"/>
        </w:rPr>
        <w:t>решении</w:t>
      </w:r>
      <w:r>
        <w:rPr>
          <w:rFonts w:ascii="Courier New" w:eastAsia="Calibri" w:hAnsi="Courier New" w:cs="Courier New"/>
          <w:sz w:val="20"/>
          <w:szCs w:val="20"/>
        </w:rPr>
        <w:t>│</w:t>
      </w:r>
      <w:proofErr w:type="spellEnd"/>
    </w:p>
    <w:p w:rsidR="000307FB" w:rsidRDefault="000307FB" w:rsidP="000307FB">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p>
    <w:p w:rsidR="000307FB" w:rsidRDefault="000307FB" w:rsidP="000307F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307FB" w:rsidRDefault="000307FB"/>
    <w:sectPr w:rsidR="000307FB" w:rsidSect="001B6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07FB"/>
    <w:rsid w:val="000307FB"/>
    <w:rsid w:val="00192860"/>
    <w:rsid w:val="001A33A9"/>
    <w:rsid w:val="001B3889"/>
    <w:rsid w:val="001B689C"/>
    <w:rsid w:val="00210343"/>
    <w:rsid w:val="002B3B04"/>
    <w:rsid w:val="002E2004"/>
    <w:rsid w:val="003B4E07"/>
    <w:rsid w:val="008976FC"/>
    <w:rsid w:val="00907DCB"/>
    <w:rsid w:val="00AE32EB"/>
    <w:rsid w:val="00C14926"/>
    <w:rsid w:val="00C17415"/>
    <w:rsid w:val="00F5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07FB"/>
    <w:rPr>
      <w:color w:val="0000FF"/>
      <w:u w:val="single"/>
    </w:rPr>
  </w:style>
  <w:style w:type="paragraph" w:styleId="a4">
    <w:name w:val="List Paragraph"/>
    <w:basedOn w:val="a"/>
    <w:uiPriority w:val="99"/>
    <w:qFormat/>
    <w:rsid w:val="000307FB"/>
    <w:pPr>
      <w:ind w:left="720"/>
    </w:pPr>
    <w:rPr>
      <w:rFonts w:ascii="Calibri" w:eastAsia="Times New Roman" w:hAnsi="Calibri" w:cs="Calibri"/>
    </w:rPr>
  </w:style>
  <w:style w:type="paragraph" w:customStyle="1" w:styleId="ConsPlusCell">
    <w:name w:val="ConsPlusCell"/>
    <w:uiPriority w:val="99"/>
    <w:rsid w:val="000307FB"/>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0307FB"/>
    <w:pPr>
      <w:autoSpaceDE w:val="0"/>
      <w:autoSpaceDN w:val="0"/>
      <w:adjustRightInd w:val="0"/>
      <w:spacing w:after="0" w:line="240" w:lineRule="auto"/>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5463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FDBD248E27BED65F7FB3CA393B9BC0B5F25BD9A51E3323753ECE8EC3625861DFB7DF3DB6A9117EBDBF" TargetMode="External"/><Relationship Id="rId13" Type="http://schemas.openxmlformats.org/officeDocument/2006/relationships/hyperlink" Target="consultantplus://offline/ref=BBC8D4DB2132EC619F8A66FC2F243795F94B8E1D5952E61C0DB578D229I5KCL" TargetMode="External"/><Relationship Id="rId18"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6"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 Type="http://schemas.openxmlformats.org/officeDocument/2006/relationships/settings" Target="settings.xml"/><Relationship Id="rId21"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4" Type="http://schemas.openxmlformats.org/officeDocument/2006/relationships/hyperlink" Target="consultantplus://offline/ref=D64BE49BA4396CF34E171BD9CC024C6185810B72926E00616FE934F6CFE8DE71AEF3A7C5FF1CA2O214B" TargetMode="External"/><Relationship Id="rId7" Type="http://schemas.openxmlformats.org/officeDocument/2006/relationships/hyperlink" Target="consultantplus://offline/ref=E0BFDBD248E27BED65F7FB3CA393B9BC0B5F25BD9A51E3323753ECE8EC3625861DFB7DF3DB6A9117EBDBF" TargetMode="External"/><Relationship Id="rId12" Type="http://schemas.openxmlformats.org/officeDocument/2006/relationships/hyperlink" Target="consultantplus://offline/ref=BBC8D4DB2132EC619F8A66FC2F243795F94B8E1E5F52E61C0DB578D2295C9D2D443A0CC851778FCBI9K0L" TargetMode="External"/><Relationship Id="rId17"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5"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3" Type="http://schemas.openxmlformats.org/officeDocument/2006/relationships/hyperlink" Target="consultantplus://offline/ref=D64BE49BA4396CF34E1705D4DA6E1169818D56789262083732B66FAB98E1D426E9BCFE87BAO119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A881E5F51E61C0DB578D229I5KCL" TargetMode="External"/><Relationship Id="rId20"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9"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1" Type="http://schemas.openxmlformats.org/officeDocument/2006/relationships/numbering" Target="numbering.xml"/><Relationship Id="rId6" Type="http://schemas.openxmlformats.org/officeDocument/2006/relationships/hyperlink" Target="consultantplus://offline/ref=6CB31E722D808E4510AE1294EC04F08988BC1C45F86C461983EEB5FF57910FBF50ADC71C390CB86E28F0170Ey3L" TargetMode="External"/><Relationship Id="rId11" Type="http://schemas.openxmlformats.org/officeDocument/2006/relationships/hyperlink" Target="consultantplus://offline/ref=BBC8D4DB2132EC619F8A66FC2F243795F94B8E1D5957E61C0DB578D229I5KCL" TargetMode="External"/><Relationship Id="rId24" Type="http://schemas.openxmlformats.org/officeDocument/2006/relationships/hyperlink" Target="consultantplus://offline/ref=D64BE49BA4396CF34E1705D4DA6E1169818F517F9964083732B66FAB98OE11B" TargetMode="External"/><Relationship Id="rId32"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5" Type="http://schemas.openxmlformats.org/officeDocument/2006/relationships/hyperlink" Target="http://www.&#1084;&#1091;&#1093;&#1086;&#1088;&#1096;&#1080;&#1073;&#1080;&#1088;&#1089;&#1082;&#1080;&#1081;" TargetMode="External"/><Relationship Id="rId15" Type="http://schemas.openxmlformats.org/officeDocument/2006/relationships/hyperlink" Target="consultantplus://offline/ref=BBC8D4DB2132EC619F8A66FC2F243795F94A8B1F5C56E61C0DB578D2295C9D2D443A0CC8517789C2I9K5L" TargetMode="External"/><Relationship Id="rId23"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8" Type="http://schemas.openxmlformats.org/officeDocument/2006/relationships/hyperlink" Target="consultantplus://offline/ref=48A02EEAAE4CC9C58F2E16B954450D7D2BB3F2E5DC72834312CCE93336875D6D5256E7BD815450A8C562E" TargetMode="External"/><Relationship Id="rId36" Type="http://schemas.openxmlformats.org/officeDocument/2006/relationships/theme" Target="theme/theme1.xml"/><Relationship Id="rId10" Type="http://schemas.openxmlformats.org/officeDocument/2006/relationships/hyperlink" Target="consultantplus://offline/ref=BBC8D4DB2132EC619F8A66FC2F243795FA4489195705B11E5CE076IDK7L" TargetMode="External"/><Relationship Id="rId19"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1"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4" Type="http://schemas.openxmlformats.org/officeDocument/2006/relationships/webSettings" Target="webSettings.xml"/><Relationship Id="rId9" Type="http://schemas.openxmlformats.org/officeDocument/2006/relationships/hyperlink" Target="consultantplus://offline/ref=E0BFDBD248E27BED65F7FB3CA393B9BC0B5F25BD9A51E3323753ECE8EC3625861DFB7DF3DB6A9117EBDBF" TargetMode="External"/><Relationship Id="rId14" Type="http://schemas.openxmlformats.org/officeDocument/2006/relationships/hyperlink" Target="consultantplus://offline/ref=BBC8D4DB2132EC619F8A66FC2F243795F94B8E1E5F50E61C0DB578D229I5KCL" TargetMode="External"/><Relationship Id="rId22"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27" Type="http://schemas.openxmlformats.org/officeDocument/2006/relationships/hyperlink" Target="file:///C:\Documents%20and%20Settings\OEM\&#1052;&#1086;&#1080;%20&#1076;&#1086;&#1082;&#1091;&#1084;&#1077;&#1085;&#1090;&#1099;\Downloads\&#1058;&#1080;&#1087;&#1086;&#1074;&#1099;&#1081;%20&#1088;&#1077;&#1075;&#1083;&#1072;&#1084;&#1077;&#1085;&#1090;%20&#1087;&#1086;%20&#1087;&#1088;&#1080;&#1089;.&#1072;&#1076;&#1088;&#1077;&#1089;&#1072;%20&#1087;&#1088;&#1086;&#1077;&#1082;&#1090;%20&#1087;&#1088;&#1086;&#1082;&#1091;&#1088;&#1072;&#1090;&#1091;&#1088;&#1072;.docx" TargetMode="External"/><Relationship Id="rId30" Type="http://schemas.openxmlformats.org/officeDocument/2006/relationships/hyperlink" Target="http://www.&#1084;&#1091;&#1093;&#1086;&#1088;&#1096;&#1080;&#1073;&#1080;&#1088;&#1089;&#1082;&#1080;&#108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unattend</Company>
  <LinksUpToDate>false</LinksUpToDate>
  <CharactersWithSpaces>60028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cp:lastPrinted>2016-04-14T07:38:00Z</cp:lastPrinted>
  <dcterms:created xsi:type="dcterms:W3CDTF">2016-04-11T01:05:00Z</dcterms:created>
  <dcterms:modified xsi:type="dcterms:W3CDTF">2016-04-14T07:46:00Z</dcterms:modified>
</cp:coreProperties>
</file>