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D0A04" w:rsidTr="00FC2A25">
        <w:tc>
          <w:tcPr>
            <w:tcW w:w="11198" w:type="dxa"/>
            <w:vAlign w:val="center"/>
          </w:tcPr>
          <w:p w:rsidR="005D0A04" w:rsidRDefault="005D0A04" w:rsidP="00FC2A2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1DC24EB" wp14:editId="25814D8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0A04" w:rsidRDefault="005D0A04" w:rsidP="005D0A0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C24EB"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5D0A04" w:rsidRDefault="005D0A04" w:rsidP="005D0A0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5D0A04" w:rsidRDefault="005D0A04" w:rsidP="005D0A04">
      <w:pPr>
        <w:spacing w:line="80" w:lineRule="exact"/>
        <w:rPr>
          <w:sz w:val="20"/>
        </w:rPr>
      </w:pPr>
    </w:p>
    <w:p w:rsidR="005D0A04" w:rsidRDefault="005D0A04" w:rsidP="005D0A04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5D0A04" w:rsidTr="00FC2A25">
        <w:tc>
          <w:tcPr>
            <w:tcW w:w="12048" w:type="dxa"/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5D0A04" w:rsidRDefault="005D0A04" w:rsidP="005D0A04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5D0A04" w:rsidTr="00FC2A25">
        <w:tc>
          <w:tcPr>
            <w:tcW w:w="11198" w:type="dxa"/>
          </w:tcPr>
          <w:p w:rsidR="005D0A04" w:rsidRDefault="005D0A04" w:rsidP="00FC2A25">
            <w:pPr>
              <w:jc w:val="center"/>
            </w:pPr>
            <w:r>
              <w:rPr>
                <w:sz w:val="20"/>
              </w:rPr>
              <w:t xml:space="preserve">ВОЗМОЖНО ПРЕДОСТАВЛЕНИЕ </w:t>
            </w:r>
            <w:proofErr w:type="gramStart"/>
            <w:r>
              <w:rPr>
                <w:sz w:val="20"/>
              </w:rPr>
              <w:t>В  ЭЛЕКТРОННОМ</w:t>
            </w:r>
            <w:proofErr w:type="gramEnd"/>
            <w:r>
              <w:rPr>
                <w:sz w:val="20"/>
              </w:rPr>
              <w:t xml:space="preserve"> ВИДЕ</w:t>
            </w:r>
          </w:p>
        </w:tc>
      </w:tr>
    </w:tbl>
    <w:p w:rsidR="005D0A04" w:rsidRDefault="005D0A04" w:rsidP="005D0A0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87D4C9" wp14:editId="31FB0B5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635" t="127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A04" w:rsidRDefault="005D0A04" w:rsidP="005D0A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D4C9"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5D0A04" w:rsidRDefault="005D0A04" w:rsidP="005D0A04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5D0A04" w:rsidTr="00FC2A25">
        <w:tc>
          <w:tcPr>
            <w:tcW w:w="2691" w:type="dxa"/>
          </w:tcPr>
          <w:p w:rsidR="005D0A04" w:rsidRDefault="005D0A04" w:rsidP="00FC2A25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ОЦЕНКЕ ПОГОЛОВЬЯ СКОТА И </w:t>
            </w:r>
            <w:proofErr w:type="gramStart"/>
            <w:r>
              <w:rPr>
                <w:sz w:val="20"/>
              </w:rPr>
              <w:t xml:space="preserve">ПТИЦЫ, </w:t>
            </w:r>
            <w:r>
              <w:rPr>
                <w:sz w:val="20"/>
              </w:rPr>
              <w:br/>
              <w:t xml:space="preserve"> ПОСЕВНЫХ</w:t>
            </w:r>
            <w:proofErr w:type="gramEnd"/>
            <w:r>
              <w:rPr>
                <w:sz w:val="20"/>
              </w:rPr>
              <w:t xml:space="preserve"> ПЛОЩАДЕЙ В ХОЗЯЙСТВАХ НАСЕЛЕНИЯ </w:t>
            </w:r>
          </w:p>
          <w:p w:rsidR="005D0A04" w:rsidRDefault="005D0A04" w:rsidP="005D0A04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на 3</w:t>
            </w:r>
            <w:r>
              <w:rPr>
                <w:sz w:val="20"/>
              </w:rPr>
              <w:t>апреля 2016</w:t>
            </w: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5D0A04" w:rsidRDefault="005D0A04" w:rsidP="00FC2A25">
            <w:pPr>
              <w:jc w:val="center"/>
              <w:rPr>
                <w:sz w:val="20"/>
              </w:rPr>
            </w:pPr>
          </w:p>
        </w:tc>
      </w:tr>
    </w:tbl>
    <w:p w:rsidR="005D0A04" w:rsidRDefault="005D0A04" w:rsidP="005D0A04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6EE1CA3" wp14:editId="77CD5681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4605" t="17145" r="1714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867E" id="Прямоугольник 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202"/>
        <w:gridCol w:w="3483"/>
      </w:tblGrid>
      <w:tr w:rsidR="005D0A04" w:rsidTr="00FC2A25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5D0A04" w:rsidRDefault="005D0A04" w:rsidP="00FC2A25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14</w:t>
            </w:r>
          </w:p>
        </w:tc>
      </w:tr>
      <w:tr w:rsidR="005D0A04" w:rsidTr="00FC2A25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pStyle w:val="a5"/>
              <w:spacing w:before="40" w:line="180" w:lineRule="exact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1B7C8309" wp14:editId="12BBA09A">
                      <wp:simplePos x="0" y="0"/>
                      <wp:positionH relativeFrom="column">
                        <wp:posOffset>7597140</wp:posOffset>
                      </wp:positionH>
                      <wp:positionV relativeFrom="paragraph">
                        <wp:posOffset>1074420</wp:posOffset>
                      </wp:positionV>
                      <wp:extent cx="1463675" cy="227330"/>
                      <wp:effectExtent l="13335" t="13970" r="8890" b="158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2C5D" id="Прямоугольник 2" o:spid="_x0000_s1026" style="position:absolute;margin-left:598.2pt;margin-top:84.6pt;width:115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" o:allowincell="f" fillcolor="#f2f2f2" strokeweight="1.25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5D0A04" w:rsidRDefault="005D0A04" w:rsidP="00FC2A25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>- территориальному органу Росстата в субъекте Российской Федерации</w:t>
            </w:r>
          </w:p>
          <w:p w:rsidR="005D0A04" w:rsidRDefault="005D0A04" w:rsidP="00FC2A25">
            <w:pPr>
              <w:spacing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 апреля, 3 июля, 3 октября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5D0A04" w:rsidRDefault="005D0A04" w:rsidP="00FC2A25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:rsidR="005D0A04" w:rsidRDefault="005D0A04" w:rsidP="00FC2A25">
            <w:pPr>
              <w:spacing w:before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5D0A04" w:rsidRDefault="005D0A04" w:rsidP="00FC2A25">
            <w:pPr>
              <w:jc w:val="center"/>
              <w:rPr>
                <w:sz w:val="20"/>
              </w:rPr>
            </w:pPr>
          </w:p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Квартальная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5D0A04" w:rsidRDefault="005D0A04" w:rsidP="005D0A04">
      <w:pPr>
        <w:rPr>
          <w:sz w:val="20"/>
        </w:rPr>
      </w:pPr>
    </w:p>
    <w:p w:rsidR="005D0A04" w:rsidRDefault="005D0A04" w:rsidP="005D0A04">
      <w:pPr>
        <w:rPr>
          <w:sz w:val="20"/>
        </w:rPr>
      </w:pPr>
    </w:p>
    <w:p w:rsidR="005D0A04" w:rsidRDefault="005D0A04" w:rsidP="005D0A04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5D0A04" w:rsidTr="00FC2A25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before="60" w:after="6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30CED7E" wp14:editId="61FFC16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3175" t="0" r="381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0A04" w:rsidRDefault="005D0A04" w:rsidP="005D0A0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CED7E" id="Прямоугольник 1" o:spid="_x0000_s1028" style="position:absolute;margin-left:7.9pt;margin-top:1.9pt;width:734.45pt;height:20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" o:allowincell="f" filled="f" stroked="f">
                      <v:textbox inset="1pt,1pt,1pt,1pt">
                        <w:txbxContent>
                          <w:p w:rsidR="005D0A04" w:rsidRDefault="005D0A04" w:rsidP="005D0A0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муниципальное образование сельское поселение «Барское»</w:t>
            </w:r>
          </w:p>
        </w:tc>
      </w:tr>
      <w:tr w:rsidR="005D0A04" w:rsidTr="00FC2A25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04" w:rsidRDefault="005D0A04" w:rsidP="00FC2A25">
            <w:pPr>
              <w:spacing w:before="60" w:after="60" w:line="20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 671346, РБ, Мухоршибирский район, с. Бар, ул. Ленина, 85</w:t>
            </w:r>
          </w:p>
        </w:tc>
      </w:tr>
      <w:tr w:rsidR="005D0A04" w:rsidTr="00FC2A25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 xml:space="preserve">формы 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5D0A04" w:rsidTr="00FC2A25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5D0A04" w:rsidTr="00FC2A25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D0A04" w:rsidTr="00FC2A25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31622758</w:t>
            </w:r>
            <w:bookmarkStart w:id="0" w:name="_GoBack"/>
            <w:bookmarkEnd w:id="0"/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</w:tbl>
    <w:p w:rsidR="005D0A04" w:rsidRDefault="005D0A04" w:rsidP="005D0A04">
      <w:pPr>
        <w:rPr>
          <w:sz w:val="20"/>
        </w:rPr>
      </w:pPr>
    </w:p>
    <w:p w:rsidR="005D0A04" w:rsidRDefault="005D0A04" w:rsidP="005D0A0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Число отчитавшихся органов местного самоуправления 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194_ </w:t>
      </w:r>
      <w:proofErr w:type="spellStart"/>
      <w:r>
        <w:rPr>
          <w:rFonts w:ascii="Times New Roman" w:hAnsi="Times New Roman"/>
        </w:rPr>
        <w:t>ед</w:t>
      </w:r>
      <w:proofErr w:type="spellEnd"/>
      <w:r>
        <w:rPr>
          <w:rFonts w:ascii="Times New Roman" w:hAnsi="Times New Roman"/>
        </w:rPr>
        <w:t xml:space="preserve"> (код по ОКЕИ: единица – 642)</w:t>
      </w:r>
    </w:p>
    <w:p w:rsidR="005D0A04" w:rsidRDefault="005D0A04" w:rsidP="005D0A04">
      <w:pPr>
        <w:ind w:left="1416"/>
        <w:jc w:val="center"/>
        <w:rPr>
          <w:b/>
        </w:rPr>
      </w:pPr>
      <w:r>
        <w:rPr>
          <w:sz w:val="20"/>
        </w:rPr>
        <w:br w:type="page"/>
      </w:r>
      <w:r>
        <w:rPr>
          <w:b/>
        </w:rPr>
        <w:lastRenderedPageBreak/>
        <w:t>1. Поголовье скота и птицы, являющихся собственностью населения</w:t>
      </w:r>
    </w:p>
    <w:p w:rsidR="005D0A04" w:rsidRDefault="005D0A04" w:rsidP="005D0A04">
      <w:pPr>
        <w:ind w:left="11328"/>
        <w:rPr>
          <w:sz w:val="20"/>
        </w:rPr>
      </w:pPr>
      <w:r>
        <w:rPr>
          <w:sz w:val="20"/>
        </w:rPr>
        <w:t xml:space="preserve">      Код по ОКЕИ: голова - 836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5D0A04" w:rsidTr="00FC2A25">
        <w:tc>
          <w:tcPr>
            <w:tcW w:w="1100" w:type="dxa"/>
            <w:tcBorders>
              <w:bottom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5D0A04" w:rsidTr="00FC2A25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ind w:left="227"/>
              <w:rPr>
                <w:sz w:val="20"/>
              </w:rPr>
            </w:pPr>
            <w:r>
              <w:rPr>
                <w:sz w:val="20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ind w:left="227"/>
              <w:rPr>
                <w:sz w:val="20"/>
              </w:rPr>
            </w:pPr>
            <w:r>
              <w:rPr>
                <w:sz w:val="20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ind w:left="227"/>
              <w:rPr>
                <w:sz w:val="20"/>
              </w:rPr>
            </w:pPr>
            <w:r>
              <w:rPr>
                <w:sz w:val="20"/>
              </w:rPr>
              <w:t xml:space="preserve">из них овцематки, </w:t>
            </w:r>
            <w:proofErr w:type="spellStart"/>
            <w:r>
              <w:rPr>
                <w:sz w:val="20"/>
              </w:rPr>
              <w:t>козоматки</w:t>
            </w:r>
            <w:proofErr w:type="spellEnd"/>
            <w:r>
              <w:rPr>
                <w:sz w:val="20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Из них кобылы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5D0A04" w:rsidTr="005D0A04">
        <w:trPr>
          <w:trHeight w:val="1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</w:tr>
      <w:tr w:rsidR="005D0A04" w:rsidTr="00FC2A25">
        <w:trPr>
          <w:trHeight w:val="1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пчелосемьи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5D0A04" w:rsidRDefault="005D0A04" w:rsidP="005D0A04">
      <w:pPr>
        <w:ind w:left="1416"/>
        <w:rPr>
          <w:sz w:val="16"/>
        </w:rPr>
      </w:pPr>
    </w:p>
    <w:p w:rsidR="005D0A04" w:rsidRDefault="005D0A04" w:rsidP="005D0A04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b/>
        </w:rPr>
        <w:t xml:space="preserve">Посевные площади под урожай текущего года </w:t>
      </w:r>
      <w:r>
        <w:rPr>
          <w:b/>
          <w:vertAlign w:val="superscript"/>
        </w:rPr>
        <w:t>2)</w:t>
      </w:r>
    </w:p>
    <w:p w:rsidR="005D0A04" w:rsidRDefault="005D0A04" w:rsidP="005D0A04">
      <w:pPr>
        <w:ind w:left="11328"/>
        <w:rPr>
          <w:sz w:val="20"/>
        </w:rPr>
      </w:pPr>
      <w:r>
        <w:rPr>
          <w:sz w:val="20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5D0A04" w:rsidTr="00FC2A25">
        <w:tc>
          <w:tcPr>
            <w:tcW w:w="1100" w:type="dxa"/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7372" w:type="dxa"/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</w:tr>
      <w:tr w:rsidR="005D0A04" w:rsidTr="00FC2A25">
        <w:tc>
          <w:tcPr>
            <w:tcW w:w="1100" w:type="dxa"/>
            <w:tcBorders>
              <w:bottom w:val="nil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5D0A04" w:rsidRDefault="005D0A04" w:rsidP="00FC2A2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D0A04" w:rsidTr="00FC2A25"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5D0A04" w:rsidRDefault="005D0A04" w:rsidP="00FC2A25">
            <w:pPr>
              <w:rPr>
                <w:sz w:val="20"/>
              </w:rPr>
            </w:pPr>
            <w:r>
              <w:rPr>
                <w:sz w:val="20"/>
              </w:rPr>
              <w:t xml:space="preserve">Посевная площадь сельскохозяйственных культур - всего </w:t>
            </w:r>
            <w:r>
              <w:rPr>
                <w:sz w:val="20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D0A04" w:rsidRDefault="005D0A04" w:rsidP="00FC2A25">
            <w:pPr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D0A04" w:rsidRDefault="005D0A04" w:rsidP="00FC2A25">
            <w:pPr>
              <w:ind w:left="284"/>
              <w:rPr>
                <w:sz w:val="20"/>
              </w:rPr>
            </w:pPr>
            <w:r>
              <w:rPr>
                <w:sz w:val="20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A04" w:rsidRDefault="005D0A04" w:rsidP="00FC2A25">
            <w:pPr>
              <w:ind w:left="284"/>
              <w:rPr>
                <w:sz w:val="20"/>
              </w:rPr>
            </w:pPr>
            <w:r>
              <w:rPr>
                <w:sz w:val="20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A04" w:rsidRDefault="005D0A04" w:rsidP="00FC2A25">
            <w:pPr>
              <w:ind w:left="284"/>
              <w:rPr>
                <w:sz w:val="20"/>
              </w:rPr>
            </w:pPr>
            <w:r>
              <w:rPr>
                <w:sz w:val="20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  <w:tr w:rsidR="005D0A04" w:rsidTr="00FC2A25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A04" w:rsidRDefault="005D0A04" w:rsidP="00FC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5D0A04" w:rsidRDefault="005D0A04" w:rsidP="00FC2A25">
            <w:pPr>
              <w:ind w:left="284"/>
              <w:rPr>
                <w:sz w:val="20"/>
              </w:rPr>
            </w:pPr>
            <w:r>
              <w:rPr>
                <w:sz w:val="20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5D0A04" w:rsidRDefault="005D0A04" w:rsidP="00FC2A25">
            <w:pPr>
              <w:rPr>
                <w:sz w:val="20"/>
              </w:rPr>
            </w:pPr>
          </w:p>
        </w:tc>
      </w:tr>
    </w:tbl>
    <w:p w:rsidR="005D0A04" w:rsidRDefault="005D0A04" w:rsidP="005D0A04">
      <w:pPr>
        <w:ind w:left="1416"/>
        <w:rPr>
          <w:sz w:val="20"/>
        </w:rPr>
      </w:pPr>
      <w:r>
        <w:rPr>
          <w:sz w:val="20"/>
        </w:rPr>
        <w:t>______________</w:t>
      </w:r>
    </w:p>
    <w:p w:rsidR="005D0A04" w:rsidRDefault="005D0A04" w:rsidP="005D0A04">
      <w:pPr>
        <w:numPr>
          <w:ilvl w:val="12"/>
          <w:numId w:val="0"/>
        </w:numPr>
        <w:ind w:left="1416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5D0A04" w:rsidRPr="005C4A42" w:rsidRDefault="005D0A04" w:rsidP="005D0A04">
      <w:pPr>
        <w:spacing w:after="60"/>
        <w:ind w:left="141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Заполняется на 1 </w:t>
      </w:r>
      <w:r>
        <w:rPr>
          <w:sz w:val="20"/>
        </w:rPr>
        <w:t>апреля</w:t>
      </w: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5D0A04" w:rsidTr="00FC2A25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Должностное лицо, ответственное за</w:t>
            </w:r>
          </w:p>
          <w:p w:rsidR="005D0A04" w:rsidRDefault="005D0A04" w:rsidP="00FC2A25">
            <w:pPr>
              <w:pStyle w:val="a3"/>
              <w:spacing w:after="0" w:line="17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Специалист МО СП «</w:t>
            </w:r>
            <w:proofErr w:type="gramStart"/>
            <w:r>
              <w:rPr>
                <w:sz w:val="20"/>
              </w:rPr>
              <w:t>Барское»  О.П.</w:t>
            </w:r>
            <w:proofErr w:type="gramEnd"/>
            <w:r>
              <w:rPr>
                <w:sz w:val="20"/>
              </w:rPr>
              <w:t xml:space="preserve"> Гороховская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</w:tr>
      <w:tr w:rsidR="005D0A04" w:rsidTr="00FC2A25">
        <w:trPr>
          <w:cantSplit/>
          <w:tblHeader/>
        </w:trPr>
        <w:tc>
          <w:tcPr>
            <w:tcW w:w="4111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5D0A04" w:rsidTr="00FC2A25">
        <w:trPr>
          <w:cantSplit/>
          <w:trHeight w:val="235"/>
          <w:tblHeader/>
        </w:trPr>
        <w:tc>
          <w:tcPr>
            <w:tcW w:w="4111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694" w:type="dxa"/>
          </w:tcPr>
          <w:p w:rsidR="005D0A04" w:rsidRDefault="005D0A04" w:rsidP="005D0A04">
            <w:pPr>
              <w:pStyle w:val="a3"/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«05</w:t>
            </w:r>
            <w:r>
              <w:rPr>
                <w:sz w:val="20"/>
              </w:rPr>
              <w:t xml:space="preserve">» </w:t>
            </w:r>
            <w:r>
              <w:rPr>
                <w:sz w:val="20"/>
              </w:rPr>
              <w:t>апреля_2016</w:t>
            </w:r>
            <w:r>
              <w:rPr>
                <w:sz w:val="20"/>
              </w:rPr>
              <w:t>__ год</w:t>
            </w: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126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</w:tr>
      <w:tr w:rsidR="005D0A04" w:rsidTr="00FC2A25">
        <w:trPr>
          <w:cantSplit/>
          <w:tblHeader/>
        </w:trPr>
        <w:tc>
          <w:tcPr>
            <w:tcW w:w="4111" w:type="dxa"/>
          </w:tcPr>
          <w:p w:rsidR="005D0A04" w:rsidRDefault="005D0A04" w:rsidP="00FC2A25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  <w:tc>
          <w:tcPr>
            <w:tcW w:w="283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5D0A04" w:rsidRDefault="005D0A04" w:rsidP="00FC2A25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</w:tr>
    </w:tbl>
    <w:p w:rsidR="00741A08" w:rsidRDefault="005D0A04">
      <w:r>
        <w:rPr>
          <w:b/>
          <w:sz w:val="26"/>
        </w:rPr>
        <w:br w:type="page"/>
      </w:r>
    </w:p>
    <w:sectPr w:rsidR="00741A08" w:rsidSect="005D0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63"/>
    <w:rsid w:val="005D0A04"/>
    <w:rsid w:val="00741A08"/>
    <w:rsid w:val="00A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E748-2FC4-4DB3-B304-10230A0D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0A0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D0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rsid w:val="005D0A04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5D0A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A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2016-04-05T06:30:00Z</cp:lastPrinted>
  <dcterms:created xsi:type="dcterms:W3CDTF">2016-04-05T06:27:00Z</dcterms:created>
  <dcterms:modified xsi:type="dcterms:W3CDTF">2016-04-05T06:31:00Z</dcterms:modified>
</cp:coreProperties>
</file>