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62" w:rsidRDefault="00166986" w:rsidP="00473F62">
      <w:pPr>
        <w:shd w:val="clear" w:color="auto" w:fill="FFFFFF"/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ПРОЕКТ</w:t>
      </w:r>
    </w:p>
    <w:p w:rsidR="009776A5" w:rsidRPr="00865A47" w:rsidRDefault="00473F62" w:rsidP="00977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776A5" w:rsidRPr="00865A47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="009776A5" w:rsidRPr="00865A47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 </w:t>
      </w:r>
      <w:r w:rsidR="00857C97">
        <w:rPr>
          <w:rFonts w:ascii="Times New Roman" w:hAnsi="Times New Roman" w:cs="Times New Roman"/>
          <w:b/>
          <w:bCs/>
          <w:sz w:val="28"/>
          <w:szCs w:val="28"/>
        </w:rPr>
        <w:t xml:space="preserve">«Нарсатуйское» </w:t>
      </w:r>
    </w:p>
    <w:p w:rsidR="009776A5" w:rsidRPr="00865A47" w:rsidRDefault="009776A5" w:rsidP="00A50DE4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5A47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9776A5" w:rsidRPr="00865A47" w:rsidRDefault="00857C97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671355</w:t>
      </w:r>
      <w:r w:rsidR="009776A5" w:rsidRPr="00865A47">
        <w:rPr>
          <w:rFonts w:ascii="Times New Roman" w:hAnsi="Times New Roman" w:cs="Times New Roman"/>
          <w:sz w:val="28"/>
          <w:szCs w:val="28"/>
        </w:rPr>
        <w:t>, Республика Бурятия, М</w:t>
      </w:r>
      <w:r>
        <w:rPr>
          <w:rFonts w:ascii="Times New Roman" w:hAnsi="Times New Roman" w:cs="Times New Roman"/>
          <w:sz w:val="28"/>
          <w:szCs w:val="28"/>
        </w:rPr>
        <w:t>ухоршибирский район, у.Нарсата</w:t>
      </w:r>
      <w:r w:rsidR="009776A5" w:rsidRPr="00865A47">
        <w:rPr>
          <w:rFonts w:ascii="Times New Roman" w:hAnsi="Times New Roman" w:cs="Times New Roman"/>
          <w:sz w:val="28"/>
          <w:szCs w:val="28"/>
        </w:rPr>
        <w:t>,</w:t>
      </w:r>
    </w:p>
    <w:p w:rsidR="009776A5" w:rsidRPr="00865A47" w:rsidRDefault="00857C97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 Ленина дом 37</w:t>
      </w:r>
      <w:r w:rsidR="009776A5" w:rsidRPr="00865A47">
        <w:rPr>
          <w:rFonts w:ascii="Times New Roman" w:hAnsi="Times New Roman" w:cs="Times New Roman"/>
          <w:sz w:val="28"/>
          <w:szCs w:val="28"/>
        </w:rPr>
        <w:t>,</w:t>
      </w:r>
    </w:p>
    <w:p w:rsidR="009776A5" w:rsidRPr="00865A47" w:rsidRDefault="00857C97" w:rsidP="00977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27-131</w:t>
      </w:r>
    </w:p>
    <w:p w:rsidR="009776A5" w:rsidRDefault="009776A5" w:rsidP="009776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50DE4" w:rsidRPr="00865A47" w:rsidRDefault="00A50DE4" w:rsidP="009776A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76A5" w:rsidRPr="00865A47" w:rsidRDefault="009776A5" w:rsidP="009776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65A4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776A5" w:rsidRPr="00865A47" w:rsidRDefault="009776A5" w:rsidP="009776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F62" w:rsidRDefault="00473F62" w:rsidP="00473F62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F62" w:rsidRDefault="00166986" w:rsidP="00473F62">
      <w:pPr>
        <w:shd w:val="clear" w:color="auto" w:fill="FFFFFF"/>
        <w:spacing w:after="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A50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№      </w:t>
      </w:r>
    </w:p>
    <w:p w:rsidR="00473F62" w:rsidRPr="00473F62" w:rsidRDefault="00473F62" w:rsidP="00473F62">
      <w:pPr>
        <w:shd w:val="clear" w:color="auto" w:fill="FFFFFF"/>
        <w:spacing w:after="0" w:line="240" w:lineRule="auto"/>
        <w:ind w:right="-28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73F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85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у.Нарсата</w:t>
      </w:r>
    </w:p>
    <w:p w:rsidR="00473F62" w:rsidRPr="00473F62" w:rsidRDefault="00473F62" w:rsidP="00473F62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473F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76500E" w:rsidRPr="00A50DE4" w:rsidRDefault="00473F62" w:rsidP="00A50DE4">
      <w:pPr>
        <w:shd w:val="clear" w:color="auto" w:fill="FFFFFF"/>
        <w:spacing w:after="0" w:line="301" w:lineRule="atLeast"/>
        <w:ind w:right="5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47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ОБ УТВЕРЖДЕНИИ ТРЕБОВАНИЙ К ПОРЯДКУ РАЗРАБОТКИ И ПРИНЯТИЯ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ПРАВОВЫХ АКТОВ О НОРМИРОВАНИИ В СФЕРЕ ЗАКУПОК, СОДЕРЖАНИЮ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>УКАЗАННЫХ АКТОВ И ОБЕСПЕЧЕНИЮ ИХ ИСПОЛНЕНИЯ</w:t>
      </w:r>
    </w:p>
    <w:p w:rsidR="0076500E" w:rsidRPr="0076500E" w:rsidRDefault="0076500E" w:rsidP="00765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F62" w:rsidRPr="0076500E" w:rsidRDefault="00473F62" w:rsidP="00473F62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76500E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</w:t>
      </w:r>
      <w:hyperlink r:id="rId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постановлением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sz w:val="24"/>
          <w:szCs w:val="24"/>
        </w:rPr>
        <w:t>Правительства РФ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постановляю:</w:t>
      </w:r>
    </w:p>
    <w:p w:rsidR="0076500E" w:rsidRPr="0076500E" w:rsidRDefault="00473F62" w:rsidP="007650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00E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76500E" w:rsidRPr="0076500E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7" w:history="1">
        <w:r w:rsidR="0076500E"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Требования</w:t>
        </w:r>
      </w:hyperlink>
      <w:r w:rsidR="0076500E" w:rsidRPr="0076500E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приложению.</w:t>
      </w:r>
    </w:p>
    <w:p w:rsidR="00473F62" w:rsidRPr="0076500E" w:rsidRDefault="00220E39" w:rsidP="0076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Контроль за исполнением настоящего постановления оставляю за собой.</w:t>
      </w:r>
    </w:p>
    <w:p w:rsidR="00473F62" w:rsidRPr="0076500E" w:rsidRDefault="00E16F61" w:rsidP="0076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</w:t>
      </w:r>
      <w:r w:rsidR="00220E39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пает в силу со дня его обнародования</w:t>
      </w:r>
      <w:r w:rsidR="00473F62"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3F62" w:rsidRPr="0076500E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3F62" w:rsidRPr="0076500E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E39" w:rsidRPr="0076500E" w:rsidRDefault="00220E39" w:rsidP="00220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Pr="0076500E" w:rsidRDefault="00220E39" w:rsidP="009776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МО СП </w:t>
      </w:r>
      <w:r w:rsidR="0085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«Нарсатуйское» </w:t>
      </w:r>
      <w:r w:rsidRPr="00765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r w:rsidR="0085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З.Ж.Сосоров</w:t>
      </w:r>
    </w:p>
    <w:p w:rsidR="00E16F61" w:rsidRPr="0076500E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0DE4" w:rsidRDefault="00A50DE4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B0" w:rsidRDefault="00E359B0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9B0" w:rsidRDefault="00E359B0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F61" w:rsidRDefault="00E16F61" w:rsidP="00473F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F62" w:rsidRPr="00473F62" w:rsidRDefault="00473F62" w:rsidP="005B5DD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473F62" w:rsidRPr="00473F62" w:rsidRDefault="00220E39" w:rsidP="005B5DD9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МО СП </w:t>
      </w:r>
      <w:r w:rsidR="0085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«Нарсатуйское» </w:t>
      </w:r>
    </w:p>
    <w:p w:rsidR="00473F62" w:rsidRPr="00473F62" w:rsidRDefault="00857C97" w:rsidP="005B5DD9">
      <w:pPr>
        <w:shd w:val="clear" w:color="auto" w:fill="FFFFFF"/>
        <w:spacing w:after="0" w:line="240" w:lineRule="auto"/>
        <w:ind w:left="5103"/>
        <w:jc w:val="righ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834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3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35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220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3F62" w:rsidRPr="00E16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73F62"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473F62" w:rsidRDefault="00473F62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500E" w:rsidRPr="0076500E" w:rsidRDefault="00E359B0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К ПОРЯДКУ РАЗРАБОТКИ И ПРИНЯТИЯ ПРАВОВЫХ АКТОВ О</w:t>
      </w:r>
    </w:p>
    <w:p w:rsidR="0076500E" w:rsidRPr="0076500E" w:rsidRDefault="0076500E" w:rsidP="0076500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НОРМИРОВАНИИ В СФЕРЕ ЗАКУПОК, СОДЕРЖАНИЮ УКАЗАННЫХ АКТОВ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ОБЕСПЕЧЕНИЮ ИХ ИСПОЛНЕНИЯ</w:t>
      </w:r>
    </w:p>
    <w:p w:rsidR="0076500E" w:rsidRPr="0076500E" w:rsidRDefault="0076500E" w:rsidP="007650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2"/>
      <w:bookmarkEnd w:id="1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33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Администрация муниципального образования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утверждающих:</w:t>
      </w:r>
    </w:p>
    <w:p w:rsid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нормативных затрат на обеспечение функций органов местного самоуправления</w:t>
      </w:r>
      <w:bookmarkStart w:id="3" w:name="P35"/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требований к закупаемым органами местного самоуправления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36"/>
      <w:bookmarkEnd w:id="4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органов местного самоуправления утверждающих: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37"/>
      <w:bookmarkEnd w:id="5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нормативные затраты на обеспечение функций органов местног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самоуправления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38"/>
      <w:bookmarkEnd w:id="6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закупаемым органами местного самоуправлен</w:t>
      </w:r>
      <w:r w:rsidR="0006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предельные цены товаров, работ, услуг).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Акты, указанные в </w:t>
      </w:r>
      <w:hyperlink w:anchor="P3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"а"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разрабатываются в форме проектов постановлений Администрации </w:t>
      </w:r>
      <w:r w:rsidR="00067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требований к закупаемым органами местного самоуправления 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определения нормативных затрат на обеспечение функций органов ме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стного самоуправления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Акты, указанные в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разрабатываются: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требования к закупаемым Администрацией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отдельным видам товаров, работ, услуг (в том числе предельные цены товаров,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услуг) в форме Распоряжений Администрации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нормативные затраты на обеспечение функций Администрации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форме распоряжения Администрации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47"/>
      <w:bookmarkEnd w:id="7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представляются на согласование:</w:t>
      </w:r>
    </w:p>
    <w:p w:rsidR="00B25BD0" w:rsidRDefault="0076500E" w:rsidP="00B25B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Контрольно-счетной палатой </w:t>
      </w:r>
      <w:r w:rsidR="00B25BD0">
        <w:rPr>
          <w:rFonts w:ascii="Times New Roman" w:hAnsi="Times New Roman" w:cs="Times New Roman"/>
          <w:color w:val="000000" w:themeColor="text1"/>
          <w:sz w:val="24"/>
          <w:szCs w:val="24"/>
        </w:rPr>
        <w:t>МО «Мухоршибирский район»</w:t>
      </w:r>
    </w:p>
    <w:p w:rsidR="0076500E" w:rsidRPr="0076500E" w:rsidRDefault="00B25BD0" w:rsidP="00B25BD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Прокуратурой Мухоршибирского района..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акта подлежит рассмотрению в срок не более 3 рабочих дней со дня поступления. Согласование проекта акта оформляется заключением.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именуемая в дальнейшем Разработчик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акта при наличии разногласий должен устранить замечания и снять разногласия по проекту акта в срок не более 5 рабочих дней.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Содержание проектов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должно соответствовать требованиям, установленным общими </w:t>
      </w:r>
      <w:hyperlink r:id="rId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требованиями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исполнения, утвержденными постановлением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Для проведения обсуждения в целях общественного контроля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и пояснительные записки к ним размещаются разработчиками в единой информационной системе в сфере закупок в срок не позднее 2 рабочих дней с момента согласования согласно </w:t>
      </w:r>
      <w:hyperlink w:anchor="P47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пункту 4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53"/>
      <w:bookmarkEnd w:id="8"/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Срок проведения обсуждения в целях общественного контроля - 7 календарных дней со дня размещения проектов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Предложения общественных объединений, юридических и физических лиц, поступившие в электронной или письменной форме в срок, установленный в </w:t>
      </w:r>
      <w:hyperlink w:anchor="P5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7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рассматриваются разработчиками в соответствии с законодательством Российской Федерации о порядке рассмотрения обращений граждан.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9. Предложения общественных объединений, юридических и физических лиц и ответы на них размещаются разработчиками в единой информационной системе в сфере закупок в срок не позднее 3 рабочих дней со дня рассмотрения предложений.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По результатам обсуждения в целях общественного контроля разработчики при необходимости принимают решение о внесении изменений в проекты актов, указанных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с учетом предложений общественных объединений, юридических и физических лиц.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После внесения изменений по результатам обсуждения в целях общественного контроля разработчики в течение 3 рабочих дней направляют проекты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на рассмотрение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Совет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</w:p>
    <w:p w:rsidR="007F2003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Рассмотрение проектов на заседаниях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сессии Совета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в порядке, определе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нном правовыми актами.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9" w:name="P59"/>
      <w:bookmarkEnd w:id="9"/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Решение, принятое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сессией Совета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оформляется протоколом, который не позднее 3 рабочих дней со дня принятия соответствующего решения размещается разработчиками проектов актов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По результатам рассмотрения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сессией Совета депутатов «МО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проектов актов разработчики принимают одно из следующих решений: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о необходимости доработки проекта акта;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о возможности принятия акта, в том числе без учета принятого решения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сессией Совета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указанного в </w:t>
      </w:r>
      <w:hyperlink w:anchor="P59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12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14. Разработчик при необходимости принима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решение о внесении изменений в проекты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срок не позднее 5 рабочих дней со дня принятия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сессией Совета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указанного в </w:t>
      </w:r>
      <w:hyperlink w:anchor="P59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12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Повторное рассмотрение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сессией Совета депутатов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доработанных проектов актов, указанных в </w:t>
      </w:r>
      <w:hyperlink w:anchor="P35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38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третьем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не требуется.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Акты, указанные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принимаются до 1 мая 2016 года.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Акты, предусмотренные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пересматриваются не реже одного раза в год и принимаются до 1 июня текущего финансового года.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обосновании объекта и (или) объектов закупки учитываются изменения,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внесенные в акты, указанные в </w:t>
      </w:r>
      <w:hyperlink w:anchor="P37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до представления субъектами бюджетного планирования распределения бюджетных ассигнований.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Акты, указанные в </w:t>
      </w:r>
      <w:hyperlink w:anchor="P32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 течение 5 рабочих дней с момента утверждения размещаются в единой информационной системе в сфере закупок.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Внесение изменений в акты, указанные в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осуществляется в порядке, установленном для их принятия.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Постановление Администрации </w:t>
      </w:r>
      <w:r w:rsidR="007F2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утверждающее правила определения требований к закупаемым отдельным видам товаров, работ, услуг (в том числе предельные цены товаров, работ, услуг), должно определять:</w:t>
      </w:r>
    </w:p>
    <w:p w:rsidR="008D4FBC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D4FBC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органами местного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в) форму ведомственного перечня.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Постановление Администрации 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расчета нормативных затрат;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в) требование об определении нормативов количества и (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или) цены товаров, работ, услуг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21. Акты, утверждающие требования к отдельным видам товаров, работ, услуг, закупаемым, должны содержать следующие сведения: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76500E" w:rsidRPr="0076500E" w:rsidRDefault="008D4FBC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 Акты, утверждающие нормативные затраты, должны определять: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б) нормативы количества и (или) цены товаров, работ, услуг.</w:t>
      </w:r>
    </w:p>
    <w:p w:rsidR="0076500E" w:rsidRPr="0076500E" w:rsidRDefault="008D4FBC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Акты, указанные в </w:t>
      </w:r>
      <w:hyperlink w:anchor="P36" w:history="1">
        <w:r w:rsidR="0076500E"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="0076500E"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МО СП </w:t>
      </w:r>
      <w:r w:rsidR="00857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«Нарсатуйское» </w:t>
      </w:r>
    </w:p>
    <w:p w:rsidR="0076500E" w:rsidRPr="0076500E" w:rsidRDefault="0076500E" w:rsidP="007650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76500E" w:rsidRDefault="0076500E" w:rsidP="00A50D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F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акты, указанные в </w:t>
      </w:r>
      <w:hyperlink w:anchor="P33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подпунктах "а"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36" w:history="1">
        <w:r w:rsidRPr="0076500E">
          <w:rPr>
            <w:rFonts w:ascii="Times New Roman" w:hAnsi="Times New Roman" w:cs="Times New Roman"/>
            <w:color w:val="000000" w:themeColor="text1"/>
            <w:sz w:val="24"/>
            <w:szCs w:val="24"/>
          </w:rPr>
          <w:t>"б" пункта 1</w:t>
        </w:r>
      </w:hyperlink>
      <w:r w:rsidRPr="007650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вносятся изменения в случаях изменения бюджетного законодательства Российской Федерации, законодательства в сфере закупок, нормативных правовых актов, устанавливающих общие правовые, территориальные, организационные и экономические принципы организации местного самоуправления в Российской Федерации.</w:t>
      </w:r>
    </w:p>
    <w:p w:rsidR="00A50DE4" w:rsidRPr="0076500E" w:rsidRDefault="00A50DE4" w:rsidP="00A50D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7650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00E" w:rsidRPr="0076500E" w:rsidRDefault="0076500E" w:rsidP="00473F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76500E" w:rsidRPr="0076500E" w:rsidSect="00941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73F62"/>
    <w:rsid w:val="00067298"/>
    <w:rsid w:val="00166986"/>
    <w:rsid w:val="00220E39"/>
    <w:rsid w:val="00242718"/>
    <w:rsid w:val="003A7F89"/>
    <w:rsid w:val="003C4C5B"/>
    <w:rsid w:val="00465C35"/>
    <w:rsid w:val="00473F62"/>
    <w:rsid w:val="005B5DD9"/>
    <w:rsid w:val="0076500E"/>
    <w:rsid w:val="007F2003"/>
    <w:rsid w:val="007F26F8"/>
    <w:rsid w:val="00834CCF"/>
    <w:rsid w:val="00857C97"/>
    <w:rsid w:val="008D4FBC"/>
    <w:rsid w:val="0094105F"/>
    <w:rsid w:val="00943867"/>
    <w:rsid w:val="009776A5"/>
    <w:rsid w:val="00A15AA9"/>
    <w:rsid w:val="00A32777"/>
    <w:rsid w:val="00A50DE4"/>
    <w:rsid w:val="00B034EC"/>
    <w:rsid w:val="00B25BD0"/>
    <w:rsid w:val="00E16F61"/>
    <w:rsid w:val="00E3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F62"/>
    <w:rPr>
      <w:b/>
      <w:bCs/>
    </w:rPr>
  </w:style>
  <w:style w:type="character" w:customStyle="1" w:styleId="apple-converted-space">
    <w:name w:val="apple-converted-space"/>
    <w:basedOn w:val="a0"/>
    <w:rsid w:val="00473F62"/>
  </w:style>
  <w:style w:type="paragraph" w:customStyle="1" w:styleId="ConsPlusNormal">
    <w:name w:val="ConsPlusNormal"/>
    <w:rsid w:val="00765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0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610FFE6EF633F363F8640C080FA52A6217CBEBC771D32EE71253E38334D1DD754C0E991DC9AEF37W7A" TargetMode="External"/><Relationship Id="rId5" Type="http://schemas.openxmlformats.org/officeDocument/2006/relationships/hyperlink" Target="consultantplus://offline/ref=9BA610FFE6EF633F363F8640C080FA52A6217CBEBC771D32EE71253E3833W3A" TargetMode="External"/><Relationship Id="rId4" Type="http://schemas.openxmlformats.org/officeDocument/2006/relationships/hyperlink" Target="consultantplus://offline/ref=9BA610FFE6EF633F363F8640C080FA52A62F74B1BE711D32EE71253E38334D1DD754C0E991DC9BE737W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13</cp:revision>
  <cp:lastPrinted>2016-03-24T07:24:00Z</cp:lastPrinted>
  <dcterms:created xsi:type="dcterms:W3CDTF">2016-02-01T05:43:00Z</dcterms:created>
  <dcterms:modified xsi:type="dcterms:W3CDTF">2016-03-24T07:32:00Z</dcterms:modified>
</cp:coreProperties>
</file>