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B4960" w:rsidTr="003A116A">
        <w:trPr>
          <w:trHeight w:val="400"/>
        </w:trPr>
        <w:tc>
          <w:tcPr>
            <w:tcW w:w="11198" w:type="dxa"/>
          </w:tcPr>
          <w:p w:rsidR="00FB4960" w:rsidRDefault="00FB4960" w:rsidP="003A116A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:rsidR="00FB4960" w:rsidRDefault="00FB4960" w:rsidP="00FB4960">
      <w:pPr>
        <w:spacing w:line="80" w:lineRule="exact"/>
        <w:rPr>
          <w:sz w:val="20"/>
        </w:rPr>
      </w:pPr>
    </w:p>
    <w:p w:rsidR="00FB4960" w:rsidRDefault="00FB4960" w:rsidP="00FB4960">
      <w:pPr>
        <w:rPr>
          <w:sz w:val="20"/>
          <w:lang w:val="ru-MD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FB4960" w:rsidTr="003A116A">
        <w:tc>
          <w:tcPr>
            <w:tcW w:w="12048" w:type="dxa"/>
            <w:shd w:val="pct5" w:color="auto" w:fill="auto"/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  <w:lang w:val="ru-MD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  <w:lang w:val="ru-MD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FB4960" w:rsidRDefault="00FB4960" w:rsidP="00FB4960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B4960" w:rsidTr="003A116A">
        <w:tc>
          <w:tcPr>
            <w:tcW w:w="11198" w:type="dxa"/>
            <w:vAlign w:val="center"/>
          </w:tcPr>
          <w:p w:rsidR="00FB4960" w:rsidRDefault="00FB4960" w:rsidP="003A116A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:rsidR="00FB4960" w:rsidRDefault="00FB4960" w:rsidP="00FB4960">
      <w:pPr>
        <w:rPr>
          <w:sz w:val="20"/>
          <w:lang w:val="ru-MD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635" t="3175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4960" w:rsidRDefault="00FB4960" w:rsidP="00FB496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7pt;margin-top:.95pt;width:727.45pt;height:20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6/FAMAAIM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" o:allowincell="f" filled="f" stroked="f">
                <v:textbox inset="1pt,1pt,1pt,1pt">
                  <w:txbxContent>
                    <w:p w:rsidR="00FB4960" w:rsidRDefault="00FB4960" w:rsidP="00FB4960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FB4960" w:rsidTr="003A116A">
        <w:tc>
          <w:tcPr>
            <w:tcW w:w="2691" w:type="dxa"/>
          </w:tcPr>
          <w:p w:rsidR="00FB4960" w:rsidRDefault="00FB4960" w:rsidP="003A116A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ДОПОЛНИТЕЛЬНОМ ПРОФЕССИОНАЛЬНОМ ОБРАЗОВАНИИ</w:t>
            </w:r>
          </w:p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МУНИЦИПАЛЬНЫХ СЛУЖАЩИХ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  <w:p w:rsidR="00FB4960" w:rsidRDefault="00FB4960" w:rsidP="003A116A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 2016 год</w:t>
            </w:r>
          </w:p>
        </w:tc>
        <w:tc>
          <w:tcPr>
            <w:tcW w:w="2274" w:type="dxa"/>
            <w:tcBorders>
              <w:left w:val="nil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</w:p>
        </w:tc>
      </w:tr>
    </w:tbl>
    <w:p w:rsidR="00FB4960" w:rsidRDefault="00FB4960" w:rsidP="00FB4960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7588885</wp:posOffset>
                </wp:positionH>
                <wp:positionV relativeFrom="paragraph">
                  <wp:posOffset>314960</wp:posOffset>
                </wp:positionV>
                <wp:extent cx="1492250" cy="210185"/>
                <wp:effectExtent l="14605" t="9525" r="1714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F0D0" id="Прямоугольник 2" o:spid="_x0000_s1026" style="position:absolute;margin-left:597.55pt;margin-top:24.8pt;width:117.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Z/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FB4960" w:rsidTr="003A116A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</w:t>
            </w:r>
            <w:r>
              <w:rPr>
                <w:b/>
                <w:sz w:val="20"/>
                <w:lang w:val="ru-MD"/>
              </w:rPr>
              <w:t xml:space="preserve"> </w:t>
            </w:r>
            <w:r>
              <w:rPr>
                <w:b/>
                <w:sz w:val="20"/>
              </w:rPr>
              <w:t xml:space="preserve">2-МС </w:t>
            </w:r>
          </w:p>
        </w:tc>
      </w:tr>
      <w:tr w:rsidR="00FB4960" w:rsidTr="003A116A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pStyle w:val="a8"/>
              <w:spacing w:before="40"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7659370</wp:posOffset>
                      </wp:positionH>
                      <wp:positionV relativeFrom="paragraph">
                        <wp:posOffset>949325</wp:posOffset>
                      </wp:positionV>
                      <wp:extent cx="1400810" cy="191135"/>
                      <wp:effectExtent l="8890" t="14605" r="952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81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5C41" id="Прямоугольник 1" o:spid="_x0000_s1026" style="position:absolute;margin-left:603.1pt;margin-top:74.75pt;width:110.3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" o:allowincell="f" fillcolor="#f2f2f2" strokeweight="1.25pt"/>
                  </w:pict>
                </mc:Fallback>
              </mc:AlternateContent>
            </w:r>
            <w:r>
              <w:t>органы местного самоуправления, избирательные комиссии муниципальных образований:</w:t>
            </w:r>
          </w:p>
          <w:p w:rsidR="00FB4960" w:rsidRDefault="00FB4960" w:rsidP="003A116A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  <w:lang w:val="ru-MD"/>
              </w:rPr>
              <w:br/>
              <w:t xml:space="preserve">  п</w:t>
            </w:r>
            <w:r>
              <w:rPr>
                <w:sz w:val="20"/>
              </w:rPr>
              <w:t>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февраля </w:t>
            </w:r>
          </w:p>
          <w:p w:rsidR="00FB4960" w:rsidRDefault="00FB4960" w:rsidP="003A116A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z w:val="20"/>
                <w:lang w:val="ru-MD"/>
              </w:rPr>
              <w:t xml:space="preserve"> </w:t>
            </w:r>
            <w:r>
              <w:rPr>
                <w:sz w:val="20"/>
              </w:rPr>
              <w:t>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gramStart"/>
            <w:r>
              <w:rPr>
                <w:sz w:val="20"/>
              </w:rPr>
              <w:t>Росстата:</w:t>
            </w:r>
            <w:r>
              <w:rPr>
                <w:sz w:val="20"/>
              </w:rPr>
              <w:br/>
              <w:t>Об</w:t>
            </w:r>
            <w:proofErr w:type="gramEnd"/>
            <w:r>
              <w:rPr>
                <w:sz w:val="20"/>
              </w:rPr>
              <w:t xml:space="preserve"> утверждении формы</w:t>
            </w:r>
          </w:p>
          <w:p w:rsidR="00FB4960" w:rsidRPr="00FB4960" w:rsidRDefault="00FB4960" w:rsidP="003A116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от </w:t>
            </w:r>
            <w:r>
              <w:rPr>
                <w:sz w:val="20"/>
                <w:lang w:val="ru-MD"/>
              </w:rPr>
              <w:t xml:space="preserve"> </w:t>
            </w:r>
            <w:r w:rsidRPr="00657644">
              <w:rPr>
                <w:sz w:val="20"/>
              </w:rPr>
              <w:t>03.08.</w:t>
            </w:r>
            <w:r w:rsidRPr="00FB4960">
              <w:rPr>
                <w:sz w:val="20"/>
              </w:rPr>
              <w:t>2015</w:t>
            </w:r>
            <w:proofErr w:type="gramEnd"/>
            <w:r w:rsidRPr="00B2732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№ </w:t>
            </w:r>
            <w:r w:rsidRPr="00FB4960">
              <w:rPr>
                <w:sz w:val="20"/>
              </w:rPr>
              <w:t>357</w:t>
            </w:r>
          </w:p>
          <w:p w:rsidR="00FB4960" w:rsidRPr="00BF493F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(при </w:t>
            </w:r>
            <w:proofErr w:type="gramStart"/>
            <w:r>
              <w:rPr>
                <w:sz w:val="20"/>
              </w:rPr>
              <w:t>наличии)</w:t>
            </w:r>
            <w:r>
              <w:rPr>
                <w:sz w:val="20"/>
              </w:rPr>
              <w:br/>
              <w:t>от</w:t>
            </w:r>
            <w:proofErr w:type="gramEnd"/>
            <w:r>
              <w:rPr>
                <w:sz w:val="20"/>
              </w:rPr>
              <w:t xml:space="preserve">  </w:t>
            </w:r>
            <w:r w:rsidRPr="00787173">
              <w:rPr>
                <w:sz w:val="20"/>
              </w:rPr>
              <w:t>____________</w:t>
            </w:r>
            <w:r>
              <w:rPr>
                <w:sz w:val="20"/>
              </w:rPr>
              <w:t xml:space="preserve"> № </w:t>
            </w:r>
            <w:r w:rsidRPr="00BF493F">
              <w:rPr>
                <w:sz w:val="20"/>
              </w:rPr>
              <w:t>___</w:t>
            </w:r>
          </w:p>
          <w:p w:rsidR="00FB4960" w:rsidRDefault="00FB4960" w:rsidP="003A116A">
            <w:pPr>
              <w:jc w:val="center"/>
              <w:rPr>
                <w:i/>
                <w:sz w:val="20"/>
                <w:lang w:val="ru-MD"/>
              </w:rPr>
            </w:pPr>
            <w:proofErr w:type="gramStart"/>
            <w:r>
              <w:rPr>
                <w:sz w:val="20"/>
              </w:rPr>
              <w:t>от  _</w:t>
            </w:r>
            <w:proofErr w:type="gramEnd"/>
            <w:r>
              <w:rPr>
                <w:sz w:val="20"/>
              </w:rPr>
              <w:t>___________ № ___</w:t>
            </w:r>
          </w:p>
          <w:p w:rsidR="00FB4960" w:rsidRDefault="00FB4960" w:rsidP="003A116A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  <w:lang w:val="ru-MD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  <w:lang w:val="ru-MD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  <w:lang w:val="ru-MD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  <w:lang w:val="ru-MD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  <w:lang w:val="ru-MD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  <w:lang w:val="ru-MD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  <w:lang w:val="ru-MD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  <w:lang w:val="ru-MD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Годовая 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FB4960" w:rsidRDefault="00FB4960" w:rsidP="00FB4960">
      <w:pPr>
        <w:rPr>
          <w:sz w:val="20"/>
        </w:rPr>
      </w:pPr>
    </w:p>
    <w:p w:rsidR="00FB4960" w:rsidRDefault="00FB4960" w:rsidP="00FB4960">
      <w:pPr>
        <w:rPr>
          <w:sz w:val="20"/>
        </w:rPr>
      </w:pPr>
    </w:p>
    <w:p w:rsidR="00FB4960" w:rsidRDefault="00FB4960" w:rsidP="00FB4960">
      <w:pPr>
        <w:rPr>
          <w:sz w:val="20"/>
        </w:rPr>
      </w:pPr>
    </w:p>
    <w:p w:rsidR="00FB4960" w:rsidRDefault="00FB4960" w:rsidP="00FB4960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299"/>
        <w:gridCol w:w="4300"/>
        <w:gridCol w:w="4300"/>
      </w:tblGrid>
      <w:tr w:rsidR="00FB4960" w:rsidTr="003A116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муниципальное образование сельское поселение «Барское»</w:t>
            </w:r>
          </w:p>
        </w:tc>
      </w:tr>
      <w:tr w:rsidR="00FB4960" w:rsidTr="003A116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671346, РБ, Мухоршибирский район, с. Бар, ул. Ленина,85</w:t>
            </w:r>
          </w:p>
        </w:tc>
      </w:tr>
      <w:tr w:rsidR="00FB4960" w:rsidTr="003A116A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FB4960" w:rsidRDefault="00FB4960" w:rsidP="003A116A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B4960" w:rsidRDefault="00FB4960" w:rsidP="003A116A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B4960" w:rsidTr="003A116A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FB4960" w:rsidRDefault="00FB4960" w:rsidP="003A116A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FB4960" w:rsidTr="003A116A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  <w:lang w:val="ru-MD"/>
              </w:rPr>
            </w:pPr>
            <w:r>
              <w:rPr>
                <w:sz w:val="20"/>
                <w:lang w:val="ru-MD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  <w:lang w:val="ru-MD"/>
              </w:rPr>
            </w:pPr>
            <w:r>
              <w:rPr>
                <w:sz w:val="20"/>
                <w:lang w:val="ru-MD"/>
              </w:rPr>
              <w:t>4</w:t>
            </w:r>
          </w:p>
        </w:tc>
      </w:tr>
      <w:tr w:rsidR="00FB4960" w:rsidTr="003A116A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960" w:rsidRDefault="00FB4960" w:rsidP="003A1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0606018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960" w:rsidRDefault="00FB4960" w:rsidP="003A116A">
            <w:pPr>
              <w:rPr>
                <w:sz w:val="20"/>
              </w:rPr>
            </w:pPr>
            <w:r>
              <w:rPr>
                <w:sz w:val="20"/>
              </w:rPr>
              <w:t>31622758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960" w:rsidRDefault="00FB4960" w:rsidP="003A116A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4960" w:rsidRDefault="00FB4960" w:rsidP="003A116A">
            <w:pPr>
              <w:rPr>
                <w:sz w:val="20"/>
              </w:rPr>
            </w:pPr>
          </w:p>
        </w:tc>
      </w:tr>
    </w:tbl>
    <w:p w:rsidR="00FB4960" w:rsidRDefault="00FB4960" w:rsidP="00FB4960">
      <w:pPr>
        <w:rPr>
          <w:sz w:val="20"/>
        </w:rPr>
      </w:pPr>
    </w:p>
    <w:p w:rsidR="00FB4960" w:rsidRDefault="00FB4960" w:rsidP="00FB4960">
      <w:pPr>
        <w:rPr>
          <w:sz w:val="20"/>
        </w:rPr>
      </w:pPr>
      <w:r>
        <w:br w:type="page"/>
      </w:r>
    </w:p>
    <w:p w:rsidR="00FB4960" w:rsidRDefault="00FB4960" w:rsidP="00FB4960">
      <w:pPr>
        <w:jc w:val="center"/>
        <w:rPr>
          <w:b/>
        </w:rPr>
      </w:pPr>
      <w:r>
        <w:rPr>
          <w:b/>
          <w:lang w:val="ru-MD"/>
        </w:rPr>
        <w:lastRenderedPageBreak/>
        <w:t xml:space="preserve">Раздел 1. Численность работников, замещавших муниципальные должности и должности муниципальной службы, </w:t>
      </w:r>
      <w:r>
        <w:rPr>
          <w:b/>
          <w:lang w:val="ru-MD"/>
        </w:rPr>
        <w:br/>
        <w:t>получивших дополнительное профессиональное образование в 2015 году</w:t>
      </w:r>
    </w:p>
    <w:p w:rsidR="00FB4960" w:rsidRDefault="00FB4960" w:rsidP="00FB4960">
      <w:pPr>
        <w:ind w:left="10620" w:firstLine="708"/>
        <w:rPr>
          <w:sz w:val="20"/>
        </w:rPr>
      </w:pPr>
      <w:r>
        <w:rPr>
          <w:sz w:val="20"/>
        </w:rPr>
        <w:t xml:space="preserve">           Код по ОКЕИ: </w:t>
      </w:r>
      <w:proofErr w:type="gramStart"/>
      <w:r>
        <w:rPr>
          <w:sz w:val="20"/>
        </w:rPr>
        <w:t xml:space="preserve">человек </w:t>
      </w:r>
      <w:r>
        <w:rPr>
          <w:sz w:val="20"/>
        </w:rPr>
        <w:sym w:font="Symbol" w:char="F02D"/>
      </w:r>
      <w:r>
        <w:rPr>
          <w:sz w:val="20"/>
        </w:rPr>
        <w:t xml:space="preserve"> 792</w:t>
      </w:r>
      <w:proofErr w:type="gramEnd"/>
    </w:p>
    <w:tbl>
      <w:tblPr>
        <w:tblW w:w="499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0"/>
        <w:gridCol w:w="3790"/>
        <w:gridCol w:w="835"/>
        <w:gridCol w:w="716"/>
        <w:gridCol w:w="471"/>
        <w:gridCol w:w="367"/>
        <w:gridCol w:w="830"/>
        <w:gridCol w:w="364"/>
        <w:gridCol w:w="1196"/>
        <w:gridCol w:w="37"/>
        <w:gridCol w:w="1559"/>
        <w:gridCol w:w="34"/>
        <w:gridCol w:w="1559"/>
        <w:gridCol w:w="232"/>
        <w:gridCol w:w="1558"/>
      </w:tblGrid>
      <w:tr w:rsidR="00FB4960" w:rsidTr="003A116A">
        <w:trPr>
          <w:gridBefore w:val="1"/>
          <w:wBefore w:w="1576" w:type="dxa"/>
          <w:cantSplit/>
          <w:trHeight w:val="485"/>
          <w:tblHeader/>
          <w:jc w:val="center"/>
        </w:trPr>
        <w:tc>
          <w:tcPr>
            <w:tcW w:w="5428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 xml:space="preserve">  строки</w:t>
            </w:r>
            <w:proofErr w:type="gramEnd"/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работ</w:t>
            </w:r>
            <w:r>
              <w:rPr>
                <w:sz w:val="20"/>
                <w:lang w:val="ru-MD"/>
              </w:rPr>
              <w:t>-</w:t>
            </w:r>
            <w:proofErr w:type="spellStart"/>
            <w:r>
              <w:rPr>
                <w:sz w:val="20"/>
              </w:rPr>
              <w:t>ников</w:t>
            </w:r>
            <w:proofErr w:type="spellEnd"/>
            <w:proofErr w:type="gramEnd"/>
            <w:r>
              <w:rPr>
                <w:sz w:val="20"/>
              </w:rPr>
              <w:br/>
              <w:t xml:space="preserve">на конец </w:t>
            </w:r>
          </w:p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отчетного года, человек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получили </w:t>
            </w:r>
            <w:proofErr w:type="gramStart"/>
            <w:r>
              <w:rPr>
                <w:sz w:val="20"/>
              </w:rPr>
              <w:t>дополни</w:t>
            </w:r>
            <w:r>
              <w:rPr>
                <w:sz w:val="20"/>
                <w:lang w:val="ru-MD"/>
              </w:rPr>
              <w:t>-</w:t>
            </w:r>
            <w:r>
              <w:rPr>
                <w:sz w:val="20"/>
              </w:rPr>
              <w:t>тельное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  <w:lang w:val="ru-MD"/>
              </w:rPr>
              <w:t>-</w:t>
            </w:r>
            <w:proofErr w:type="spellStart"/>
            <w:r>
              <w:rPr>
                <w:sz w:val="20"/>
              </w:rPr>
              <w:t>сиональное</w:t>
            </w:r>
            <w:proofErr w:type="spellEnd"/>
            <w:r>
              <w:rPr>
                <w:sz w:val="20"/>
              </w:rPr>
              <w:t xml:space="preserve"> образование</w:t>
            </w:r>
            <w:r>
              <w:rPr>
                <w:sz w:val="20"/>
              </w:rPr>
              <w:br/>
              <w:t xml:space="preserve"> в отчетном году - всего</w:t>
            </w:r>
          </w:p>
        </w:tc>
        <w:tc>
          <w:tcPr>
            <w:tcW w:w="50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по дополнительным </w:t>
            </w:r>
            <w:r>
              <w:rPr>
                <w:sz w:val="20"/>
              </w:rPr>
              <w:br/>
              <w:t>профессиональным программам</w:t>
            </w:r>
          </w:p>
        </w:tc>
      </w:tr>
      <w:tr w:rsidR="00FB4960" w:rsidTr="003A116A">
        <w:trPr>
          <w:gridBefore w:val="1"/>
          <w:wBefore w:w="1576" w:type="dxa"/>
          <w:cantSplit/>
          <w:trHeight w:val="200"/>
          <w:tblHeader/>
          <w:jc w:val="center"/>
        </w:trPr>
        <w:tc>
          <w:tcPr>
            <w:tcW w:w="5428" w:type="dxa"/>
            <w:gridSpan w:val="3"/>
            <w:vMerge/>
            <w:tcBorders>
              <w:top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перепод</w:t>
            </w:r>
            <w:proofErr w:type="spellEnd"/>
            <w:r>
              <w:rPr>
                <w:sz w:val="20"/>
              </w:rPr>
              <w:t>-готовки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дополнительного профессионального образования за пределами территории Российской Федерации</w:t>
            </w:r>
          </w:p>
        </w:tc>
      </w:tr>
      <w:tr w:rsidR="00FB4960" w:rsidTr="003A116A">
        <w:trPr>
          <w:gridBefore w:val="1"/>
          <w:wBefore w:w="1576" w:type="dxa"/>
          <w:cantSplit/>
          <w:trHeight w:val="2029"/>
          <w:tblHeader/>
          <w:jc w:val="center"/>
        </w:trPr>
        <w:tc>
          <w:tcPr>
            <w:tcW w:w="54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Муниципальные должности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6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Должности муниципальной службы - всего (сумма строк с 103 по 10</w:t>
            </w:r>
            <w:r>
              <w:rPr>
                <w:sz w:val="20"/>
                <w:lang w:val="ru-MD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358"/>
              <w:rPr>
                <w:sz w:val="20"/>
              </w:rPr>
            </w:pPr>
            <w:r>
              <w:rPr>
                <w:sz w:val="20"/>
              </w:rPr>
              <w:t>по группам должностей:</w:t>
            </w:r>
          </w:p>
          <w:p w:rsidR="00FB4960" w:rsidRDefault="00FB4960" w:rsidP="003A116A">
            <w:pPr>
              <w:spacing w:before="6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высшие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главные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ведущие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младшие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4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строки 102 должности, учреждаемые для непосредственного обеспечения исполнения полномочий лица, замещающего муниципальную должность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57"/>
              <w:rPr>
                <w:sz w:val="20"/>
              </w:rPr>
            </w:pPr>
            <w:r>
              <w:rPr>
                <w:sz w:val="20"/>
              </w:rPr>
              <w:t>Итого замещали муниципальные должности и должности муниципальной службы (сумма строк 101 и 102; 110 и 111)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180" w:lineRule="exact"/>
              <w:ind w:left="499" w:firstLine="142"/>
              <w:rPr>
                <w:sz w:val="20"/>
                <w:lang w:val="ru-MD"/>
              </w:rPr>
            </w:pPr>
            <w:r>
              <w:rPr>
                <w:sz w:val="20"/>
              </w:rPr>
              <w:t xml:space="preserve">в том числе: </w:t>
            </w:r>
          </w:p>
          <w:p w:rsidR="00FB4960" w:rsidRDefault="00FB4960" w:rsidP="003A116A">
            <w:pPr>
              <w:spacing w:before="60" w:line="180" w:lineRule="exact"/>
              <w:ind w:left="680"/>
              <w:rPr>
                <w:sz w:val="20"/>
              </w:rPr>
            </w:pPr>
            <w:r>
              <w:rPr>
                <w:sz w:val="20"/>
              </w:rPr>
              <w:t>женщины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60" w:line="180" w:lineRule="exact"/>
              <w:ind w:left="680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582" w:type="dxa"/>
          <w:cantSplit/>
          <w:trHeight w:val="138"/>
          <w:tblHeader/>
          <w:jc w:val="center"/>
        </w:trPr>
        <w:tc>
          <w:tcPr>
            <w:tcW w:w="543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before="40" w:line="200" w:lineRule="exact"/>
              <w:ind w:left="284"/>
              <w:rPr>
                <w:sz w:val="20"/>
              </w:rPr>
            </w:pPr>
            <w:r>
              <w:rPr>
                <w:sz w:val="20"/>
                <w:u w:val="single"/>
              </w:rPr>
              <w:t>Из строки 10</w:t>
            </w:r>
            <w:r>
              <w:rPr>
                <w:sz w:val="20"/>
                <w:u w:val="single"/>
                <w:lang w:val="ru-MD"/>
              </w:rPr>
              <w:t>2</w:t>
            </w:r>
          </w:p>
          <w:p w:rsidR="00FB4960" w:rsidRDefault="00FB4960" w:rsidP="003A116A">
            <w:pPr>
              <w:spacing w:before="4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лица, впервые поступившие на муниципальную службу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960" w:rsidRDefault="00FB4960" w:rsidP="003A116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2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</w:p>
        </w:tc>
      </w:tr>
    </w:tbl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p w:rsidR="00FB4960" w:rsidRDefault="00FB4960" w:rsidP="00FB4960">
      <w:pPr>
        <w:rPr>
          <w:b/>
          <w:sz w:val="1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5"/>
        <w:gridCol w:w="634"/>
        <w:gridCol w:w="1198"/>
        <w:gridCol w:w="6468"/>
        <w:gridCol w:w="564"/>
        <w:gridCol w:w="1267"/>
      </w:tblGrid>
      <w:tr w:rsidR="00FB4960" w:rsidTr="003A116A">
        <w:trPr>
          <w:trHeight w:val="562"/>
        </w:trPr>
        <w:tc>
          <w:tcPr>
            <w:tcW w:w="4895" w:type="dxa"/>
          </w:tcPr>
          <w:p w:rsidR="00FB4960" w:rsidRDefault="00FB4960" w:rsidP="003A116A">
            <w:pPr>
              <w:spacing w:before="120" w:line="200" w:lineRule="exact"/>
              <w:rPr>
                <w:b/>
                <w:u w:val="single"/>
              </w:rPr>
            </w:pPr>
            <w:r>
              <w:rPr>
                <w:sz w:val="20"/>
              </w:rPr>
              <w:lastRenderedPageBreak/>
              <w:br w:type="page"/>
            </w:r>
            <w:r>
              <w:rPr>
                <w:b/>
                <w:lang w:val="ru-MD"/>
              </w:rPr>
              <w:br w:type="page"/>
            </w:r>
            <w:r>
              <w:rPr>
                <w:b/>
                <w:u w:val="single"/>
              </w:rPr>
              <w:t>Справка 1 к разделу 1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40" w:lineRule="exact"/>
              <w:rPr>
                <w:sz w:val="20"/>
              </w:rPr>
            </w:pPr>
          </w:p>
        </w:tc>
        <w:tc>
          <w:tcPr>
            <w:tcW w:w="1198" w:type="dxa"/>
          </w:tcPr>
          <w:p w:rsidR="00FB4960" w:rsidRDefault="00FB4960" w:rsidP="003A116A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r>
              <w:rPr>
                <w:sz w:val="20"/>
              </w:rPr>
              <w:br/>
              <w:t>по ОКЕИ: человек-792</w:t>
            </w:r>
          </w:p>
        </w:tc>
        <w:tc>
          <w:tcPr>
            <w:tcW w:w="6468" w:type="dxa"/>
          </w:tcPr>
          <w:p w:rsidR="00FB4960" w:rsidRDefault="00FB4960" w:rsidP="003A116A">
            <w:pPr>
              <w:spacing w:before="120" w:line="20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Справка 2 к разделу 1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40" w:lineRule="exact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r>
              <w:rPr>
                <w:sz w:val="20"/>
              </w:rPr>
              <w:br/>
              <w:t>по ОКЕИ: человек-792</w:t>
            </w: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Из общей численности работников, замещавших должности муниципальной службы на конец отчетного года (раздел 1, строка 102, графа 3), 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Align w:val="bottom"/>
          </w:tcPr>
          <w:p w:rsidR="00FB4960" w:rsidRDefault="00FB4960" w:rsidP="003A116A">
            <w:pPr>
              <w:spacing w:line="20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keepNext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Из численности обученных в отчетном году по дополнительным профессиональным программам (раздел 1, строка 109, графа 4) </w:t>
            </w:r>
            <w:r>
              <w:rPr>
                <w:sz w:val="20"/>
              </w:rPr>
              <w:br/>
              <w:t>прошли обучение: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keepNext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keepNext/>
              <w:spacing w:line="20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198" w:type="dxa"/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keepNext/>
              <w:spacing w:line="220" w:lineRule="exact"/>
              <w:ind w:left="601"/>
              <w:rPr>
                <w:sz w:val="20"/>
              </w:rPr>
            </w:pPr>
            <w:r>
              <w:rPr>
                <w:sz w:val="20"/>
              </w:rPr>
              <w:t xml:space="preserve">с отрывом от муниципальной службы 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keepNext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keepNext/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прошли аттестацию - всего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keepNext/>
              <w:spacing w:line="220" w:lineRule="exact"/>
              <w:ind w:left="601"/>
              <w:rPr>
                <w:sz w:val="20"/>
              </w:rPr>
            </w:pPr>
            <w:r>
              <w:rPr>
                <w:sz w:val="20"/>
              </w:rPr>
              <w:t>без отрыва от муниципальной службы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keepNext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keepNext/>
              <w:spacing w:line="220" w:lineRule="exact"/>
              <w:rPr>
                <w:sz w:val="20"/>
              </w:rPr>
            </w:pPr>
          </w:p>
        </w:tc>
      </w:tr>
      <w:tr w:rsidR="00FB4960" w:rsidRPr="00FD5623" w:rsidTr="003A116A">
        <w:trPr>
          <w:cantSplit/>
        </w:trPr>
        <w:tc>
          <w:tcPr>
            <w:tcW w:w="4895" w:type="dxa"/>
            <w:vMerge w:val="restart"/>
            <w:vAlign w:val="bottom"/>
          </w:tcPr>
          <w:p w:rsidR="00FB4960" w:rsidRDefault="00FB4960" w:rsidP="003A116A">
            <w:pPr>
              <w:spacing w:line="200" w:lineRule="exact"/>
              <w:ind w:left="624"/>
              <w:rPr>
                <w:sz w:val="20"/>
              </w:rPr>
            </w:pPr>
            <w:r>
              <w:rPr>
                <w:sz w:val="20"/>
              </w:rPr>
              <w:t xml:space="preserve"> в том числе признаны:</w:t>
            </w:r>
          </w:p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соответствующими замещаемой должности </w:t>
            </w:r>
          </w:p>
        </w:tc>
        <w:tc>
          <w:tcPr>
            <w:tcW w:w="634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Pr="00FD5623" w:rsidRDefault="00FB4960" w:rsidP="003A116A">
            <w:pPr>
              <w:spacing w:line="220" w:lineRule="exact"/>
              <w:ind w:left="601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FB4960" w:rsidRPr="00FD5623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Pr="00FD5623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</w:trPr>
        <w:tc>
          <w:tcPr>
            <w:tcW w:w="4895" w:type="dxa"/>
            <w:vMerge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</w:p>
        </w:tc>
        <w:tc>
          <w:tcPr>
            <w:tcW w:w="634" w:type="dxa"/>
            <w:vMerge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Обучен</w:t>
            </w:r>
            <w:r>
              <w:rPr>
                <w:sz w:val="20"/>
                <w:lang w:val="ru-MD"/>
              </w:rPr>
              <w:t>ы</w:t>
            </w:r>
            <w:r>
              <w:rPr>
                <w:sz w:val="20"/>
              </w:rPr>
              <w:t xml:space="preserve"> в отчетном году с использованием дистанционных образовательных технологий 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соответствующими замещаемой должности и 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ind w:left="318"/>
              <w:rPr>
                <w:sz w:val="20"/>
              </w:rPr>
            </w:pPr>
            <w:r>
              <w:rPr>
                <w:sz w:val="20"/>
              </w:rPr>
              <w:t>из них муниципальные служащие, замещавшие «высшие» должности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рекомендованы для включения в кадровый резерв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ind w:left="318"/>
              <w:rPr>
                <w:sz w:val="20"/>
              </w:rPr>
            </w:pPr>
            <w:r>
              <w:rPr>
                <w:sz w:val="20"/>
              </w:rPr>
              <w:t>муниципальной службы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соответствующими замещаемой должности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и рекомендованы для направления на повышение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ind w:left="1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Кроме того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00" w:lineRule="atLeast"/>
              <w:rPr>
                <w:sz w:val="20"/>
              </w:rPr>
            </w:pPr>
            <w:r>
              <w:rPr>
                <w:sz w:val="20"/>
              </w:rPr>
              <w:t xml:space="preserve">       квалификации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Окончили обучение в отчетном году по направлению органа местного 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8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не соответствующими замещаемой должности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самоуправления, избирательной комиссии муниципального образования и получили диплом о </w:t>
            </w:r>
            <w:proofErr w:type="gramStart"/>
            <w:r>
              <w:rPr>
                <w:sz w:val="20"/>
              </w:rPr>
              <w:t>высшем  образовании</w:t>
            </w:r>
            <w:proofErr w:type="gramEnd"/>
          </w:p>
        </w:tc>
        <w:tc>
          <w:tcPr>
            <w:tcW w:w="564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  <w:lang w:val="ru-MD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MD"/>
              </w:rPr>
              <w:t>61</w:t>
            </w:r>
          </w:p>
        </w:tc>
        <w:tc>
          <w:tcPr>
            <w:tcW w:w="1267" w:type="dxa"/>
            <w:vMerge w:val="restart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7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включены в кадровый резерв - всего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Merge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Merge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7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по конкурсу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</w:trPr>
        <w:tc>
          <w:tcPr>
            <w:tcW w:w="4895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  <w:lang w:val="ru-MD"/>
              </w:rPr>
            </w:pPr>
            <w:r>
              <w:rPr>
                <w:sz w:val="20"/>
              </w:rPr>
              <w:t>численность муниципальных служащих, которым</w:t>
            </w:r>
          </w:p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  <w:r>
              <w:rPr>
                <w:sz w:val="20"/>
              </w:rPr>
              <w:t>присвоен классный чин - всего</w:t>
            </w:r>
          </w:p>
        </w:tc>
        <w:tc>
          <w:tcPr>
            <w:tcW w:w="634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Переходящий на следующий год за отчетным контингент обучающихся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  <w:lang w:val="ru-MD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</w:trPr>
        <w:tc>
          <w:tcPr>
            <w:tcW w:w="4895" w:type="dxa"/>
            <w:vMerge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</w:p>
        </w:tc>
        <w:tc>
          <w:tcPr>
            <w:tcW w:w="634" w:type="dxa"/>
            <w:vMerge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 дополнительным профессиональным программам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MD"/>
              </w:rPr>
              <w:t>62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из них впервые </w:t>
            </w:r>
            <w:proofErr w:type="gramStart"/>
            <w:r>
              <w:rPr>
                <w:sz w:val="20"/>
              </w:rPr>
              <w:t>поступившие  на</w:t>
            </w:r>
            <w:proofErr w:type="gramEnd"/>
            <w:r>
              <w:rPr>
                <w:sz w:val="20"/>
              </w:rPr>
              <w:t xml:space="preserve"> муниципальную службу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Не получили дополнительное профессиональное образование 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привлечены к дисциплинарной ответственности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 последние 3 года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  <w:lang w:val="ru-MD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MD"/>
              </w:rPr>
              <w:t>63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8"/>
        </w:trPr>
        <w:tc>
          <w:tcPr>
            <w:tcW w:w="4895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Движение работников, замещавших муниципальные</w:t>
            </w:r>
          </w:p>
        </w:tc>
        <w:tc>
          <w:tcPr>
            <w:tcW w:w="634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Получили дополнительное профессиональное образование в отчетном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  <w:lang w:val="ru-MD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7"/>
        </w:trPr>
        <w:tc>
          <w:tcPr>
            <w:tcW w:w="4895" w:type="dxa"/>
            <w:vMerge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634" w:type="dxa"/>
            <w:vMerge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Merge/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году и выбыли</w:t>
            </w: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ru-MD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должности и должности муниципальной службы,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принято на работу извне - всего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021CB8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trHeight w:val="85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62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trHeight w:val="70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по конкурсу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  <w:lang w:val="ru-MD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кадрового резерва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  <w:lang w:val="ru-MD"/>
              </w:rPr>
            </w:pPr>
            <w:r>
              <w:rPr>
                <w:sz w:val="20"/>
              </w:rPr>
              <w:t>по срочному трудовому договору (контракту</w:t>
            </w:r>
            <w:r>
              <w:rPr>
                <w:sz w:val="20"/>
                <w:lang w:val="ru-MD"/>
              </w:rPr>
              <w:t>)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выбыло - всего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trHeight w:val="249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62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8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по собственному желанию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Merge w:val="restart"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Merge w:val="restart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Merge w:val="restart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rPr>
          <w:cantSplit/>
          <w:trHeight w:val="217"/>
        </w:trPr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по инициативе представителя нанимателя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  <w:vMerge/>
            <w:vAlign w:val="bottom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  <w:vMerge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  <w:vMerge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за совершение дисциплинарного проступка</w:t>
            </w: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  <w:lang w:val="ru-MD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  <w:tr w:rsidR="00FB4960" w:rsidTr="003A116A">
        <w:tc>
          <w:tcPr>
            <w:tcW w:w="4895" w:type="dxa"/>
            <w:vAlign w:val="bottom"/>
          </w:tcPr>
          <w:p w:rsidR="00FB4960" w:rsidRDefault="00FB4960" w:rsidP="003A116A">
            <w:pPr>
              <w:spacing w:line="220" w:lineRule="exact"/>
              <w:ind w:left="284"/>
              <w:rPr>
                <w:sz w:val="20"/>
              </w:rPr>
            </w:pPr>
          </w:p>
        </w:tc>
        <w:tc>
          <w:tcPr>
            <w:tcW w:w="634" w:type="dxa"/>
            <w:vAlign w:val="bottom"/>
          </w:tcPr>
          <w:p w:rsidR="00FB4960" w:rsidRDefault="00FB4960" w:rsidP="003A116A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bottom"/>
          </w:tcPr>
          <w:p w:rsidR="00FB4960" w:rsidRDefault="00FB4960" w:rsidP="003A116A">
            <w:pPr>
              <w:spacing w:line="220" w:lineRule="exact"/>
              <w:ind w:right="-185"/>
              <w:jc w:val="center"/>
              <w:rPr>
                <w:sz w:val="20"/>
              </w:rPr>
            </w:pPr>
          </w:p>
        </w:tc>
        <w:tc>
          <w:tcPr>
            <w:tcW w:w="6468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564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  <w:tc>
          <w:tcPr>
            <w:tcW w:w="1267" w:type="dxa"/>
          </w:tcPr>
          <w:p w:rsidR="00FB4960" w:rsidRDefault="00FB4960" w:rsidP="003A116A">
            <w:pPr>
              <w:spacing w:line="220" w:lineRule="exact"/>
              <w:rPr>
                <w:sz w:val="20"/>
              </w:rPr>
            </w:pPr>
          </w:p>
        </w:tc>
      </w:tr>
    </w:tbl>
    <w:p w:rsidR="00FB4960" w:rsidRDefault="00FB4960" w:rsidP="00FB4960">
      <w:pPr>
        <w:spacing w:line="200" w:lineRule="exact"/>
        <w:rPr>
          <w:sz w:val="20"/>
        </w:rPr>
      </w:pPr>
    </w:p>
    <w:p w:rsidR="00FB4960" w:rsidRDefault="00FB4960" w:rsidP="00FB4960">
      <w:pPr>
        <w:spacing w:line="200" w:lineRule="exact"/>
        <w:rPr>
          <w:sz w:val="20"/>
        </w:rPr>
      </w:pPr>
      <w:r>
        <w:rPr>
          <w:sz w:val="20"/>
        </w:rPr>
        <w:br w:type="page"/>
      </w:r>
    </w:p>
    <w:p w:rsidR="00FB4960" w:rsidRDefault="00FB4960" w:rsidP="00FB4960">
      <w:pPr>
        <w:jc w:val="center"/>
        <w:rPr>
          <w:b/>
        </w:rPr>
      </w:pPr>
      <w:r>
        <w:rPr>
          <w:b/>
        </w:rPr>
        <w:lastRenderedPageBreak/>
        <w:t>Раздел 2. Дополнительное профессиональное образование работников, замещавших муниципальные должности и должности муниципальной службы, по направлениям дополнительного профессионального образования и образовательным организациям</w:t>
      </w:r>
      <w:r>
        <w:rPr>
          <w:b/>
        </w:rPr>
        <w:br/>
        <w:t>в 2015 году</w:t>
      </w:r>
    </w:p>
    <w:p w:rsidR="00FB4960" w:rsidRDefault="00FB4960" w:rsidP="00FB4960">
      <w:pPr>
        <w:spacing w:before="120"/>
        <w:ind w:left="11329"/>
        <w:jc w:val="center"/>
        <w:rPr>
          <w:sz w:val="20"/>
        </w:rPr>
      </w:pPr>
      <w:r>
        <w:rPr>
          <w:sz w:val="20"/>
        </w:rPr>
        <w:t xml:space="preserve">      Код по ОКЕИ: </w:t>
      </w:r>
      <w:proofErr w:type="gramStart"/>
      <w:r>
        <w:rPr>
          <w:sz w:val="20"/>
        </w:rPr>
        <w:t xml:space="preserve">человек </w:t>
      </w:r>
      <w:r>
        <w:rPr>
          <w:sz w:val="20"/>
        </w:rPr>
        <w:sym w:font="Symbol" w:char="F02D"/>
      </w:r>
      <w:r>
        <w:rPr>
          <w:sz w:val="20"/>
        </w:rPr>
        <w:t xml:space="preserve"> 792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641"/>
        <w:gridCol w:w="1050"/>
        <w:gridCol w:w="1051"/>
        <w:gridCol w:w="1051"/>
        <w:gridCol w:w="1050"/>
        <w:gridCol w:w="1051"/>
        <w:gridCol w:w="1051"/>
        <w:gridCol w:w="916"/>
        <w:gridCol w:w="916"/>
        <w:gridCol w:w="917"/>
      </w:tblGrid>
      <w:tr w:rsidR="00FB4960" w:rsidTr="003A116A">
        <w:trPr>
          <w:cantSplit/>
          <w:trHeight w:val="150"/>
          <w:tblHeader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9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Из графы 4 раздела 1 обучено</w:t>
            </w:r>
          </w:p>
        </w:tc>
      </w:tr>
      <w:tr w:rsidR="00FB4960" w:rsidTr="003A116A">
        <w:trPr>
          <w:cantSplit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rPr>
                <w:sz w:val="20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направлениям 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в образовательных организациях</w:t>
            </w:r>
          </w:p>
        </w:tc>
      </w:tr>
      <w:tr w:rsidR="00FB4960" w:rsidTr="003A116A">
        <w:trPr>
          <w:cantSplit/>
          <w:trHeight w:val="786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управ-</w:t>
            </w:r>
            <w:proofErr w:type="spellStart"/>
            <w:r>
              <w:rPr>
                <w:sz w:val="20"/>
              </w:rPr>
              <w:t>ленческое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правовое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113" w:right="-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организа-ционно</w:t>
            </w:r>
            <w:proofErr w:type="gramEnd"/>
            <w:r>
              <w:rPr>
                <w:sz w:val="20"/>
              </w:rPr>
              <w:t>-экономи-ческое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планово-</w:t>
            </w:r>
            <w:proofErr w:type="spellStart"/>
            <w:r>
              <w:rPr>
                <w:sz w:val="20"/>
              </w:rPr>
              <w:t>финан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совое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pacing w:val="-6"/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инфор-мационно</w:t>
            </w:r>
            <w:proofErr w:type="gramEnd"/>
            <w:r>
              <w:rPr>
                <w:spacing w:val="-6"/>
                <w:sz w:val="20"/>
              </w:rPr>
              <w:t>-аналити-ческое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другие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государ-ственных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муници-пальных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частных</w:t>
            </w:r>
          </w:p>
        </w:tc>
      </w:tr>
      <w:tr w:rsidR="00FB4960" w:rsidTr="003A116A">
        <w:trPr>
          <w:tblHeader/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Муниципальные должности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6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Должности муниципальной службы - всего (сумма строк с 203 по 20</w:t>
            </w:r>
            <w:r>
              <w:rPr>
                <w:sz w:val="20"/>
                <w:lang w:val="ru-MD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trHeight w:val="363"/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по группам должностей:</w:t>
            </w:r>
          </w:p>
          <w:p w:rsidR="00FB4960" w:rsidRDefault="00FB4960" w:rsidP="003A116A">
            <w:pPr>
              <w:spacing w:before="12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высшие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главные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ведущие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680"/>
              <w:rPr>
                <w:sz w:val="20"/>
              </w:rPr>
            </w:pPr>
            <w:r>
              <w:rPr>
                <w:sz w:val="20"/>
              </w:rPr>
              <w:t>младшие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t>Из строки 202 должности, учреждаемые для непосредственного обеспечения исполнения полномочий лица, замещающего муниципальную должность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jc w:val="center"/>
        </w:trPr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t xml:space="preserve">Итого замещали муниципальные должности и должности муниципальной службы </w:t>
            </w:r>
            <w:r>
              <w:rPr>
                <w:sz w:val="20"/>
              </w:rPr>
              <w:br/>
              <w:t>(сумма строк 201, 202)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</w:tbl>
    <w:p w:rsidR="00FB4960" w:rsidRDefault="00FB4960" w:rsidP="00FB4960">
      <w:pPr>
        <w:jc w:val="center"/>
        <w:rPr>
          <w:sz w:val="20"/>
        </w:rPr>
      </w:pPr>
    </w:p>
    <w:p w:rsidR="00FB4960" w:rsidRDefault="00FB4960" w:rsidP="00FB4960">
      <w:pPr>
        <w:jc w:val="center"/>
        <w:rPr>
          <w:sz w:val="20"/>
          <w:lang w:val="ru-MD"/>
        </w:rPr>
      </w:pPr>
      <w:r>
        <w:rPr>
          <w:sz w:val="20"/>
        </w:rPr>
        <w:br w:type="page"/>
      </w:r>
    </w:p>
    <w:p w:rsidR="00FB4960" w:rsidRDefault="00FB4960" w:rsidP="00FB4960">
      <w:pPr>
        <w:jc w:val="center"/>
        <w:rPr>
          <w:b/>
        </w:rPr>
      </w:pPr>
      <w:r>
        <w:rPr>
          <w:b/>
          <w:lang w:val="ru-MD"/>
        </w:rPr>
        <w:lastRenderedPageBreak/>
        <w:t xml:space="preserve">Раздел 3. Численность </w:t>
      </w:r>
      <w:r>
        <w:rPr>
          <w:b/>
        </w:rPr>
        <w:t>работников, замещавших муниципальные должности и должности муниципальной службы,</w:t>
      </w:r>
    </w:p>
    <w:p w:rsidR="00FB4960" w:rsidRDefault="00FB4960" w:rsidP="00FB4960">
      <w:pPr>
        <w:jc w:val="center"/>
        <w:rPr>
          <w:b/>
          <w:lang w:val="ru-MD"/>
        </w:rPr>
      </w:pPr>
      <w:r>
        <w:rPr>
          <w:b/>
          <w:lang w:val="ru-MD"/>
        </w:rPr>
        <w:t>получивших дополнительное профессиональное образование в 20__ году, по источникам финансирования обучения</w:t>
      </w:r>
    </w:p>
    <w:p w:rsidR="00FB4960" w:rsidRDefault="00FB4960" w:rsidP="00FB4960">
      <w:pPr>
        <w:spacing w:before="120"/>
        <w:ind w:left="11329"/>
        <w:jc w:val="center"/>
        <w:rPr>
          <w:sz w:val="20"/>
        </w:rPr>
      </w:pPr>
      <w:r>
        <w:rPr>
          <w:sz w:val="20"/>
        </w:rPr>
        <w:t xml:space="preserve">      Код по ОКЕИ: </w:t>
      </w:r>
      <w:proofErr w:type="gramStart"/>
      <w:r>
        <w:rPr>
          <w:sz w:val="20"/>
        </w:rPr>
        <w:t xml:space="preserve">человек </w:t>
      </w:r>
      <w:r>
        <w:rPr>
          <w:sz w:val="20"/>
        </w:rPr>
        <w:sym w:font="Symbol" w:char="F02D"/>
      </w:r>
      <w:r>
        <w:rPr>
          <w:sz w:val="20"/>
        </w:rPr>
        <w:t xml:space="preserve"> 792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439"/>
        <w:gridCol w:w="709"/>
        <w:gridCol w:w="1145"/>
        <w:gridCol w:w="262"/>
        <w:gridCol w:w="447"/>
        <w:gridCol w:w="1412"/>
        <w:gridCol w:w="703"/>
        <w:gridCol w:w="1856"/>
        <w:gridCol w:w="695"/>
        <w:gridCol w:w="1860"/>
        <w:gridCol w:w="692"/>
        <w:gridCol w:w="1854"/>
      </w:tblGrid>
      <w:tr w:rsidR="00FB4960" w:rsidTr="003A116A">
        <w:trPr>
          <w:gridBefore w:val="1"/>
          <w:wBefore w:w="1865" w:type="dxa"/>
          <w:cantSplit/>
          <w:tblHeader/>
          <w:jc w:val="center"/>
        </w:trPr>
        <w:tc>
          <w:tcPr>
            <w:tcW w:w="42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  <w:u w:val="single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обучено</w:t>
            </w:r>
          </w:p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(из строки 109 </w:t>
            </w:r>
          </w:p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раздела 1)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получили дополнительное профессиональное образование по программам</w:t>
            </w:r>
          </w:p>
        </w:tc>
      </w:tr>
      <w:tr w:rsidR="00FB4960" w:rsidTr="003A116A">
        <w:trPr>
          <w:gridBefore w:val="1"/>
          <w:wBefore w:w="1865" w:type="dxa"/>
          <w:cantSplit/>
          <w:trHeight w:val="608"/>
          <w:tblHeader/>
          <w:jc w:val="center"/>
        </w:trPr>
        <w:tc>
          <w:tcPr>
            <w:tcW w:w="42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spacing w:line="180" w:lineRule="exact"/>
              <w:rPr>
                <w:sz w:val="20"/>
                <w:u w:val="single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 переподготовки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повышения </w:t>
            </w:r>
            <w:r>
              <w:rPr>
                <w:sz w:val="20"/>
              </w:rPr>
              <w:br/>
              <w:t>квалификации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дополнительного профессионального образования за пределами территории Российской Федерации</w:t>
            </w:r>
          </w:p>
        </w:tc>
      </w:tr>
      <w:tr w:rsidR="00FB4960" w:rsidTr="003A116A">
        <w:trPr>
          <w:gridAfter w:val="1"/>
          <w:wAfter w:w="1854" w:type="dxa"/>
          <w:tblHeader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ind w:left="-198" w:firstLine="1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B4960" w:rsidTr="003A116A">
        <w:trPr>
          <w:gridAfter w:val="1"/>
          <w:wAfter w:w="1854" w:type="dxa"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120" w:line="200" w:lineRule="exact"/>
              <w:ind w:right="-57"/>
              <w:rPr>
                <w:sz w:val="20"/>
              </w:rPr>
            </w:pPr>
            <w:r>
              <w:rPr>
                <w:sz w:val="20"/>
              </w:rPr>
              <w:t xml:space="preserve">Получили дополнительное профессиональное образование </w:t>
            </w:r>
            <w:r>
              <w:rPr>
                <w:sz w:val="20"/>
                <w:u w:val="single"/>
              </w:rPr>
              <w:t>за счет средств</w:t>
            </w:r>
            <w:r>
              <w:rPr>
                <w:sz w:val="20"/>
              </w:rPr>
              <w:t>:</w:t>
            </w:r>
          </w:p>
          <w:p w:rsidR="00FB4960" w:rsidRDefault="00FB4960" w:rsidP="003A116A">
            <w:pPr>
              <w:spacing w:before="120" w:line="180" w:lineRule="exact"/>
              <w:ind w:left="215"/>
              <w:rPr>
                <w:sz w:val="20"/>
              </w:rPr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854" w:type="dxa"/>
          <w:trHeight w:val="285"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ind w:left="216"/>
              <w:rPr>
                <w:sz w:val="20"/>
              </w:rPr>
            </w:pPr>
            <w:r>
              <w:rPr>
                <w:sz w:val="20"/>
              </w:rPr>
              <w:t>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854" w:type="dxa"/>
          <w:trHeight w:val="297"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ind w:left="216"/>
              <w:rPr>
                <w:sz w:val="20"/>
              </w:rPr>
            </w:pPr>
            <w:r>
              <w:rPr>
                <w:sz w:val="20"/>
              </w:rPr>
              <w:t>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854" w:type="dxa"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ind w:left="216"/>
              <w:rPr>
                <w:sz w:val="20"/>
              </w:rPr>
            </w:pPr>
            <w:r>
              <w:rPr>
                <w:sz w:val="20"/>
              </w:rPr>
              <w:t>поступивших из иных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  <w:tr w:rsidR="00FB4960" w:rsidTr="003A116A">
        <w:trPr>
          <w:gridAfter w:val="1"/>
          <w:wAfter w:w="1854" w:type="dxa"/>
          <w:jc w:val="center"/>
        </w:trPr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ind w:left="680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B4960" w:rsidRDefault="00FB4960" w:rsidP="003A116A">
            <w:pPr>
              <w:spacing w:line="180" w:lineRule="exact"/>
              <w:ind w:left="510"/>
              <w:rPr>
                <w:sz w:val="20"/>
              </w:rPr>
            </w:pPr>
            <w:r>
              <w:rPr>
                <w:sz w:val="20"/>
              </w:rPr>
              <w:t>по программам, финансируемым международными или иностранными органами 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960" w:rsidRDefault="00FB4960" w:rsidP="003A116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960" w:rsidRDefault="00FB4960" w:rsidP="003A116A">
            <w:pPr>
              <w:spacing w:line="180" w:lineRule="exact"/>
              <w:rPr>
                <w:sz w:val="20"/>
              </w:rPr>
            </w:pPr>
          </w:p>
        </w:tc>
      </w:tr>
    </w:tbl>
    <w:p w:rsidR="00FB4960" w:rsidRDefault="00FB4960" w:rsidP="00FB4960">
      <w:pPr>
        <w:spacing w:line="180" w:lineRule="exact"/>
        <w:rPr>
          <w:sz w:val="20"/>
        </w:rPr>
      </w:pPr>
    </w:p>
    <w:p w:rsidR="00FB4960" w:rsidRDefault="00FB4960" w:rsidP="00FB4960">
      <w:pPr>
        <w:spacing w:line="180" w:lineRule="exact"/>
        <w:rPr>
          <w:sz w:val="20"/>
        </w:rPr>
      </w:pPr>
    </w:p>
    <w:p w:rsidR="00FB4960" w:rsidRDefault="00FB4960" w:rsidP="00FB4960"/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584"/>
      </w:tblGrid>
      <w:tr w:rsidR="00FB4960" w:rsidTr="003A116A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 за</w:t>
            </w:r>
          </w:p>
          <w:p w:rsidR="00FB4960" w:rsidRDefault="00FB4960" w:rsidP="003A116A">
            <w:pPr>
              <w:pStyle w:val="a6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FB4960" w:rsidRDefault="00FB4960" w:rsidP="003A116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                                      О.П. Гороховская</w:t>
            </w:r>
          </w:p>
        </w:tc>
        <w:tc>
          <w:tcPr>
            <w:tcW w:w="2867" w:type="dxa"/>
            <w:gridSpan w:val="2"/>
            <w:tcBorders>
              <w:bottom w:val="nil"/>
            </w:tcBorders>
          </w:tcPr>
          <w:p w:rsidR="00FB4960" w:rsidRDefault="00FB4960" w:rsidP="003A116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FB4960" w:rsidTr="003A116A">
        <w:trPr>
          <w:cantSplit/>
          <w:tblHeader/>
        </w:trPr>
        <w:tc>
          <w:tcPr>
            <w:tcW w:w="4111" w:type="dxa"/>
          </w:tcPr>
          <w:p w:rsidR="00FB4960" w:rsidRDefault="00FB4960" w:rsidP="003A116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FB4960" w:rsidRDefault="00FB4960" w:rsidP="003A116A">
            <w:pPr>
              <w:pStyle w:val="a6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FB4960" w:rsidTr="003A116A">
        <w:trPr>
          <w:cantSplit/>
          <w:trHeight w:val="235"/>
          <w:tblHeader/>
        </w:trPr>
        <w:tc>
          <w:tcPr>
            <w:tcW w:w="4111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 __________________</w:t>
            </w: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FB4960" w:rsidRDefault="00FB4960" w:rsidP="003A116A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«03» 02    2016 год</w:t>
            </w:r>
          </w:p>
        </w:tc>
      </w:tr>
      <w:tr w:rsidR="00FB4960" w:rsidTr="003A116A">
        <w:trPr>
          <w:cantSplit/>
          <w:tblHeader/>
        </w:trPr>
        <w:tc>
          <w:tcPr>
            <w:tcW w:w="4111" w:type="dxa"/>
          </w:tcPr>
          <w:p w:rsidR="00FB4960" w:rsidRDefault="00FB4960" w:rsidP="003A116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4960" w:rsidRDefault="00FB4960" w:rsidP="003A116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FB4960" w:rsidRDefault="00FB4960" w:rsidP="003A116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</w:tr>
    </w:tbl>
    <w:p w:rsidR="00FB4960" w:rsidRDefault="00FB4960" w:rsidP="00FB4960"/>
    <w:p w:rsidR="00FB4960" w:rsidRDefault="00FB4960" w:rsidP="00FB4960">
      <w:pPr>
        <w:pStyle w:val="12"/>
        <w:spacing w:line="240" w:lineRule="exact"/>
        <w:ind w:left="170"/>
        <w:rPr>
          <w:sz w:val="20"/>
        </w:rPr>
      </w:pPr>
    </w:p>
    <w:p w:rsidR="00FB4960" w:rsidRDefault="00FB4960" w:rsidP="00FB4960">
      <w:pPr>
        <w:pStyle w:val="12"/>
        <w:spacing w:line="240" w:lineRule="exact"/>
        <w:ind w:left="170"/>
        <w:rPr>
          <w:sz w:val="20"/>
        </w:rPr>
      </w:pPr>
    </w:p>
    <w:p w:rsidR="00FB4960" w:rsidRDefault="00FB4960" w:rsidP="00FB4960">
      <w:pPr>
        <w:spacing w:line="180" w:lineRule="exact"/>
        <w:rPr>
          <w:sz w:val="20"/>
        </w:rPr>
      </w:pPr>
    </w:p>
    <w:p w:rsidR="00FB4960" w:rsidRDefault="00FB4960" w:rsidP="00FB4960">
      <w:pPr>
        <w:spacing w:before="60" w:after="60"/>
        <w:jc w:val="center"/>
        <w:rPr>
          <w:b/>
          <w:sz w:val="26"/>
        </w:rPr>
      </w:pPr>
      <w: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FB4960" w:rsidRDefault="00FB4960" w:rsidP="00FB4960">
      <w:pPr>
        <w:ind w:firstLine="709"/>
        <w:jc w:val="both"/>
      </w:pPr>
      <w:r>
        <w:t xml:space="preserve">1. Форму № 2-МС заполняют юридические лица, работники которых в соответствии с Федеральным законом от 2 марта 2007г. № 25-ФЗ </w:t>
      </w:r>
      <w:r>
        <w:br/>
        <w:t>«О муниципальной службе в Российской Федерации» и нормативными правовыми актами субъектов Российской Федерации являются муниципальными служащими:</w:t>
      </w:r>
    </w:p>
    <w:p w:rsidR="00FB4960" w:rsidRDefault="00FB4960" w:rsidP="00FB4960">
      <w:pPr>
        <w:ind w:firstLine="709"/>
        <w:jc w:val="both"/>
      </w:pPr>
      <w:r>
        <w:t>органы местного самоуправления (представительные, местные администрации (исполнительно-распорядительные), контрольно-счетные органы муниципальных образований, иные органы местного самоуправления);</w:t>
      </w:r>
    </w:p>
    <w:p w:rsidR="00FB4960" w:rsidRDefault="00FB4960" w:rsidP="00FB4960">
      <w:pPr>
        <w:ind w:firstLine="709"/>
        <w:jc w:val="both"/>
      </w:pPr>
      <w:r>
        <w:t xml:space="preserve">избирательные комиссии муниципальных образований, являющиеся муниципальными органами, которые не входят в </w:t>
      </w:r>
      <w:proofErr w:type="gramStart"/>
      <w:r>
        <w:t>структуру  органов</w:t>
      </w:r>
      <w:proofErr w:type="gramEnd"/>
      <w:r>
        <w:t xml:space="preserve"> местного самоуправления.</w:t>
      </w:r>
    </w:p>
    <w:p w:rsidR="00FB4960" w:rsidRDefault="00FB4960" w:rsidP="00FB4960">
      <w:pPr>
        <w:ind w:firstLine="709"/>
        <w:jc w:val="both"/>
      </w:pPr>
      <w:r>
        <w:t>При наличии у юридического лица обособленных подразделений</w:t>
      </w:r>
      <w:r>
        <w:rPr>
          <w:rStyle w:val="ac"/>
        </w:rPr>
        <w:footnoteReference w:customMarkFollows="1" w:id="1"/>
        <w:t>1</w:t>
      </w:r>
      <w: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  </w:t>
      </w:r>
    </w:p>
    <w:p w:rsidR="00FB4960" w:rsidRDefault="00FB4960" w:rsidP="00FB4960">
      <w:pPr>
        <w:ind w:firstLine="709"/>
        <w:jc w:val="both"/>
      </w:pPr>
      <w:r>
        <w:t xml:space="preserve">Заполненные формы предоставляются юридическим лицом в территориальные органы Росстата по месту каждого соответствующего обособленного подразделения (по обособленному подразделению) и по </w:t>
      </w:r>
      <w:proofErr w:type="gramStart"/>
      <w:r>
        <w:t>месту  нахождения</w:t>
      </w:r>
      <w:proofErr w:type="gramEnd"/>
      <w:r>
        <w:t xml:space="preserve"> юридического лица (без обособленных подразделений).</w:t>
      </w:r>
    </w:p>
    <w:p w:rsidR="00FB4960" w:rsidRDefault="00FB4960" w:rsidP="00FB4960">
      <w:pPr>
        <w:ind w:firstLine="709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B4960" w:rsidRDefault="00FB4960" w:rsidP="00FB4960">
      <w:pPr>
        <w:ind w:firstLine="709"/>
        <w:jc w:val="both"/>
      </w:pPr>
      <w:r>
        <w:t xml:space="preserve">В адресной части формы </w:t>
      </w:r>
      <w:proofErr w:type="gramStart"/>
      <w:r>
        <w:t>указывается  полное</w:t>
      </w:r>
      <w:proofErr w:type="gramEnd"/>
      <w:r>
        <w:t xml:space="preserve">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FB4960" w:rsidRDefault="00FB4960" w:rsidP="00FB4960">
      <w:pPr>
        <w:ind w:firstLine="709"/>
        <w:jc w:val="both"/>
      </w:pPr>
      <w: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</w:t>
      </w:r>
      <w:r w:rsidRPr="006D4696">
        <w:t>(</w:t>
      </w:r>
      <w:r>
        <w:t>почтовый</w:t>
      </w:r>
      <w:r w:rsidRPr="006D4696">
        <w:t>)</w:t>
      </w:r>
      <w:r>
        <w:t xml:space="preserve"> адрес. Для обособленных подразделений, не имеющих юридического адреса, указывается почтовый адрес с почтовым индексом.</w:t>
      </w:r>
    </w:p>
    <w:p w:rsidR="00FB4960" w:rsidRDefault="00FB4960" w:rsidP="00FB4960">
      <w:pPr>
        <w:ind w:firstLine="709"/>
        <w:jc w:val="both"/>
      </w:pPr>
      <w:r>
        <w:t xml:space="preserve">В кодовой части в обязательном порядке проставляется код Общероссийского классификатора предприятий и организаций (ОКПО) </w:t>
      </w:r>
      <w:r>
        <w:br/>
        <w:t>на основании Уведомления о присвоении кода ОКПО территориальными органами государственной статистики.</w:t>
      </w:r>
    </w:p>
    <w:p w:rsidR="00FB4960" w:rsidRDefault="00FB4960" w:rsidP="00FB4960">
      <w:pPr>
        <w:ind w:firstLine="709"/>
        <w:jc w:val="both"/>
      </w:pPr>
      <w:r>
        <w:t xml:space="preserve">В случае делегирования полномочий по предоставлению статистической отчетности от </w:t>
      </w:r>
      <w:proofErr w:type="gramStart"/>
      <w:r>
        <w:t>имени  юридического</w:t>
      </w:r>
      <w:proofErr w:type="gramEnd"/>
      <w:r>
        <w:t xml:space="preserve">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FB4960" w:rsidRDefault="00FB4960" w:rsidP="00FB4960">
      <w:pPr>
        <w:ind w:firstLine="709"/>
        <w:jc w:val="both"/>
      </w:pPr>
      <w:r>
        <w:t>Настоящая форма заполняется по категориям персонала в соответствии со штатным расписанием, утвержденным руководителем.</w:t>
      </w:r>
    </w:p>
    <w:p w:rsidR="00FB4960" w:rsidRDefault="00FB4960" w:rsidP="00FB4960">
      <w:pPr>
        <w:ind w:firstLine="709"/>
        <w:jc w:val="both"/>
      </w:pPr>
      <w:r>
        <w:t xml:space="preserve">2. Распределение работников по категориям и группам должностей должно производиться в соответствии с Федеральным законом </w:t>
      </w:r>
      <w:r>
        <w:br/>
        <w:t xml:space="preserve">от 2 марта 2007г. № 25-ФЗ «О муниципальной службе в Российской Федерации» и действующими нормативными правовыми актами субъектов </w:t>
      </w:r>
      <w:r>
        <w:lastRenderedPageBreak/>
        <w:t>Российской Федерации и органов местного самоуправления об утверждении перечней (реестров) муниципальных должностей и должностей муниципальной службы.</w:t>
      </w:r>
    </w:p>
    <w:p w:rsidR="00FB4960" w:rsidRDefault="00FB4960" w:rsidP="00FB4960">
      <w:pPr>
        <w:ind w:firstLine="709"/>
        <w:jc w:val="both"/>
      </w:pPr>
      <w:r>
        <w:t>По строке 101 учитываются лица, замещавшие муниципальные должности. К ним относятся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лицами.</w:t>
      </w:r>
    </w:p>
    <w:p w:rsidR="00FB4960" w:rsidRDefault="00FB4960" w:rsidP="00FB4960">
      <w:pPr>
        <w:ind w:firstLine="709"/>
        <w:jc w:val="both"/>
      </w:pPr>
      <w:r>
        <w:t>По строкам с 102 по 108 учитываются лица, замещавшие должности муниципальной службы. К ним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Должности муниципальной службы устанавливаются муниципальными правовыми актами в соответствии с реестрами должностей муниципальной службы в субъектах Российской Федерации, утверждаемыми законами субъектов Российской Федерации.</w:t>
      </w:r>
    </w:p>
    <w:p w:rsidR="00FB4960" w:rsidRDefault="00FB4960" w:rsidP="00FB4960">
      <w:pPr>
        <w:ind w:firstLine="709"/>
        <w:jc w:val="both"/>
      </w:pPr>
      <w:r>
        <w:t xml:space="preserve">По строке 108 учитываются должности муниципальной службы, учреждаемые для непосредственного обеспечения исполнения полномочий лица, замещающего муниципальную должность, которые могут быть предусмотрены в реестрах должностей муниципальной службы в отдельных субъектах Российской Федерации. Такие должности муниципальной службы замещаются муниципальными служащими путем заключения трудового договора на срок полномочий </w:t>
      </w:r>
      <w:proofErr w:type="gramStart"/>
      <w:r>
        <w:t>лица,  замещающего</w:t>
      </w:r>
      <w:proofErr w:type="gramEnd"/>
      <w:r>
        <w:t xml:space="preserve"> муниципальную должность.</w:t>
      </w:r>
    </w:p>
    <w:p w:rsidR="00FB4960" w:rsidRDefault="00FB4960" w:rsidP="00FB4960">
      <w:pPr>
        <w:ind w:firstLine="709"/>
        <w:jc w:val="both"/>
      </w:pPr>
      <w:r>
        <w:t>По строке 112 показываются лица, имевшие на конец отчетного года стаж работы на муниципальной службе менее одного года.</w:t>
      </w:r>
    </w:p>
    <w:p w:rsidR="00FB4960" w:rsidRDefault="00FB4960" w:rsidP="00FB4960">
      <w:pPr>
        <w:ind w:firstLine="709"/>
        <w:jc w:val="both"/>
      </w:pPr>
      <w:r>
        <w:t xml:space="preserve">2.1. </w:t>
      </w:r>
      <w:r>
        <w:rPr>
          <w:u w:val="single"/>
        </w:rPr>
        <w:t xml:space="preserve">В разделе 1 </w:t>
      </w:r>
      <w:r>
        <w:t xml:space="preserve">в графе 3 показывается фактическая численность лиц списочного состава (на 31.12). </w:t>
      </w:r>
    </w:p>
    <w:p w:rsidR="00FB4960" w:rsidRDefault="00FB4960" w:rsidP="00FB4960">
      <w:pPr>
        <w:ind w:firstLine="709"/>
        <w:jc w:val="both"/>
      </w:pPr>
      <w:r>
        <w:t xml:space="preserve">Работник, принятый на работу на неполный рабочий день в соответствии с трудовым договором, учитывается в фактической численности как один человек. Работник, оформленный в организации как внутренний совместитель, тоже учитывается как один человек по основному месту работы. </w:t>
      </w:r>
    </w:p>
    <w:p w:rsidR="00FB4960" w:rsidRDefault="00FB4960" w:rsidP="00FB4960">
      <w:pPr>
        <w:ind w:firstLine="709"/>
        <w:jc w:val="both"/>
      </w:pPr>
      <w:r>
        <w:t>Работник, отсутствующий ввиду продолжительной болезни, отпуска по беременности и родам или по уходу за ребенком включается в отчет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отсутствующего.</w:t>
      </w:r>
    </w:p>
    <w:p w:rsidR="00FB4960" w:rsidRDefault="00FB4960" w:rsidP="00FB4960">
      <w:pPr>
        <w:ind w:firstLine="709"/>
        <w:jc w:val="both"/>
      </w:pPr>
      <w:r>
        <w:t>Работники, замещавшие должности, не предусмотренные штатным расписанием и подлежавшие сокращению, в списочную численность не включаются. В случае изменения структуры органа местного самоуправления, работников, еще не перемещенных на отчетную дату на другие должности в соответствии с новым штатным расписанием, следует учесть в графе 3 по должности, замещаемой на отчетную дату, с пояснением об этом в примечании.</w:t>
      </w:r>
    </w:p>
    <w:p w:rsidR="00FB4960" w:rsidRPr="008F311F" w:rsidRDefault="00FB4960" w:rsidP="00FB4960">
      <w:pPr>
        <w:ind w:firstLine="709"/>
        <w:jc w:val="both"/>
      </w:pPr>
      <w:r>
        <w:t xml:space="preserve">2.2. В графы с 5 по 7 включаются сведения о численности работников, замещавших муниципальные должности и должности муниципальной службы, обученных в отчетном году в соответствии с действующими нормативными правовыми актами субъектов Российской Федерации </w:t>
      </w:r>
      <w:r w:rsidRPr="008F311F">
        <w:t xml:space="preserve">по дополнительным профессиональным программам </w:t>
      </w:r>
      <w:r w:rsidRPr="008F311F">
        <w:rPr>
          <w:u w:val="single"/>
        </w:rPr>
        <w:t>за счет всех источников</w:t>
      </w:r>
      <w:r w:rsidRPr="008F311F">
        <w:t xml:space="preserve">, и получивших по результатам итоговой аттестации после освоения дополнительной профессиональной программы документы установленного образца: удостоверение о повышении квалификации, диплом о профессиональной переподготовке. 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t xml:space="preserve">В общую численность обученных (раздел 1, графа 4) также включаются лица, принятые на работу и представившие кадровой службе документ о полученном в отчетном году дополнительном профессиональном образовании во время работы в </w:t>
      </w:r>
      <w:proofErr w:type="gramStart"/>
      <w:r w:rsidRPr="008F311F">
        <w:t>другом  органе</w:t>
      </w:r>
      <w:proofErr w:type="gramEnd"/>
      <w:r w:rsidRPr="008F311F">
        <w:t xml:space="preserve"> местного самоуправления.</w:t>
      </w:r>
    </w:p>
    <w:p w:rsidR="00FB4960" w:rsidRDefault="00FB4960" w:rsidP="00FB4960">
      <w:pPr>
        <w:spacing w:line="270" w:lineRule="exact"/>
        <w:ind w:firstLine="709"/>
        <w:jc w:val="both"/>
      </w:pPr>
      <w:r w:rsidRPr="008F311F">
        <w:rPr>
          <w:u w:val="single"/>
        </w:rPr>
        <w:lastRenderedPageBreak/>
        <w:t>Лица, обученные</w:t>
      </w:r>
      <w:r w:rsidRPr="008F311F">
        <w:t xml:space="preserve"> в отчетном году по дополнительным профессиональным программам </w:t>
      </w:r>
      <w:r w:rsidRPr="008F311F">
        <w:rPr>
          <w:u w:val="single"/>
        </w:rPr>
        <w:t>и уволившиеся,</w:t>
      </w:r>
      <w:r w:rsidRPr="008F311F">
        <w:t xml:space="preserve"> в графы с 4 по 7 не включаются, а показываются в Справке 2 к разделу 1 по строке 164.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>
        <w:t>Д</w:t>
      </w:r>
      <w:r w:rsidRPr="008F311F">
        <w:t>ополнительное профессиональное образование муниципальных служащих может включать их профессиональную переподготовку и повышение квалификации в объемах почасовой нагрузки в соответствии с законодательством субъектов Российской Федерации.</w:t>
      </w:r>
    </w:p>
    <w:p w:rsidR="00FB4960" w:rsidRDefault="00FB4960" w:rsidP="00FB4960">
      <w:pPr>
        <w:spacing w:line="270" w:lineRule="exact"/>
        <w:ind w:firstLine="709"/>
        <w:jc w:val="both"/>
      </w:pPr>
      <w:r w:rsidRPr="008F311F">
        <w:rPr>
          <w:i/>
        </w:rPr>
        <w:t>Профессиональная переподготовка</w:t>
      </w:r>
      <w:r w:rsidRPr="008F311F">
        <w:t xml:space="preserve"> осуществляется </w:t>
      </w:r>
      <w:r>
        <w:t>в</w:t>
      </w:r>
      <w:r w:rsidRPr="00F95148">
        <w:t xml:space="preserve"> </w:t>
      </w:r>
      <w:r>
        <w:t>целях:</w:t>
      </w:r>
    </w:p>
    <w:p w:rsidR="00FB4960" w:rsidRDefault="00FB4960" w:rsidP="00FB4960">
      <w:pPr>
        <w:spacing w:line="270" w:lineRule="exact"/>
        <w:ind w:firstLine="709"/>
        <w:jc w:val="both"/>
      </w:pPr>
      <w:r>
        <w:t xml:space="preserve">- совершенствования знаний или получения дополнительных знаний для выполнения нового </w:t>
      </w:r>
      <w:proofErr w:type="gramStart"/>
      <w:r>
        <w:t>вида  профессиональной</w:t>
      </w:r>
      <w:proofErr w:type="gramEnd"/>
      <w:r>
        <w:t xml:space="preserve"> деятельности;</w:t>
      </w:r>
    </w:p>
    <w:p w:rsidR="00FB4960" w:rsidRPr="00A03E96" w:rsidRDefault="00FB4960" w:rsidP="00FB4960">
      <w:pPr>
        <w:spacing w:line="270" w:lineRule="exact"/>
        <w:ind w:firstLine="709"/>
        <w:jc w:val="both"/>
        <w:rPr>
          <w:vertAlign w:val="superscript"/>
        </w:rPr>
      </w:pPr>
      <w:r>
        <w:t>- получения дополнительной квалификации.</w:t>
      </w:r>
      <w:r>
        <w:rPr>
          <w:vertAlign w:val="superscript"/>
        </w:rPr>
        <w:t>2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rPr>
          <w:i/>
        </w:rPr>
        <w:t>Повышение квалификации</w:t>
      </w:r>
      <w:r w:rsidRPr="008F311F">
        <w:t xml:space="preserve"> осуществляется в целях: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t>- освоения актуальных изменений в конкретных вопросах профессиональной деятельности - краткосрочное повышение квалификации;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t xml:space="preserve">- комплексного обновления знаний по ряду вопросов в установленной </w:t>
      </w:r>
      <w:r>
        <w:t xml:space="preserve">сфере </w:t>
      </w:r>
      <w:r w:rsidRPr="008F311F">
        <w:t>профессиональной служебной деятельности.</w:t>
      </w:r>
      <w:r>
        <w:rPr>
          <w:vertAlign w:val="superscript"/>
        </w:rPr>
        <w:t>2</w:t>
      </w:r>
      <w:r w:rsidRPr="008F311F">
        <w:t xml:space="preserve"> 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t xml:space="preserve">3. </w:t>
      </w:r>
      <w:r w:rsidRPr="008F311F">
        <w:rPr>
          <w:u w:val="single"/>
        </w:rPr>
        <w:t>В Справке 1 к разделу 1</w:t>
      </w:r>
      <w:r w:rsidRPr="008F311F">
        <w:t xml:space="preserve">. </w:t>
      </w:r>
    </w:p>
    <w:p w:rsidR="00FB4960" w:rsidRPr="008F311F" w:rsidRDefault="00FB4960" w:rsidP="00FB4960">
      <w:pPr>
        <w:spacing w:line="270" w:lineRule="exact"/>
        <w:ind w:firstLine="709"/>
        <w:jc w:val="both"/>
      </w:pPr>
      <w:r w:rsidRPr="008F311F">
        <w:t xml:space="preserve">Из общей численности работников, замещавших должности муниципальной службы на конец отчетного года (раздел 1, строка 102, </w:t>
      </w:r>
      <w:r w:rsidRPr="008F311F">
        <w:br/>
        <w:t>графа 3), показываются в целом за отчетный год:</w:t>
      </w:r>
    </w:p>
    <w:p w:rsidR="00FB4960" w:rsidRDefault="00FB4960" w:rsidP="00FB4960">
      <w:pPr>
        <w:spacing w:line="270" w:lineRule="exact"/>
        <w:ind w:firstLine="709"/>
        <w:jc w:val="both"/>
      </w:pPr>
      <w:r>
        <w:t>по строкам с 131 по 135 – численность муниципальных служащих, прошедших аттестацию и, по решению аттестационной комиссии, признанных: соответствующими замещаемой должности; соответствующими замещаемой должности и рекомендованных в кадровый резерв; соответствующими замещаемой должности и рекомендованных для направления на повышение квалификации; не соответствующими замещаемой должности;</w:t>
      </w:r>
    </w:p>
    <w:p w:rsidR="00FB4960" w:rsidRDefault="00FB4960" w:rsidP="00FB4960">
      <w:pPr>
        <w:spacing w:line="270" w:lineRule="exact"/>
        <w:ind w:firstLine="709"/>
        <w:jc w:val="both"/>
      </w:pPr>
      <w:r>
        <w:t>по строкам 136, 137 - численность муниципальных служащих, включенных в кадровый резерв по всем основаниям, предусмотренным законодательством, из них по конкурсу;</w:t>
      </w:r>
    </w:p>
    <w:p w:rsidR="00FB4960" w:rsidRDefault="00FB4960" w:rsidP="00FB4960">
      <w:pPr>
        <w:spacing w:line="270" w:lineRule="exact"/>
        <w:ind w:firstLine="709"/>
        <w:jc w:val="both"/>
      </w:pPr>
      <w:r>
        <w:t>по строкам 138, 139 - численность муниципальных служащих, которым присвоен классный чин, из них впервые поступившим на муниципальную службу (имевшим на момент получения классного чина стаж муниципальной службы менее одного года);</w:t>
      </w:r>
    </w:p>
    <w:p w:rsidR="00FB4960" w:rsidRDefault="00FB4960" w:rsidP="00FB4960">
      <w:pPr>
        <w:spacing w:line="270" w:lineRule="exact"/>
        <w:ind w:firstLine="709"/>
        <w:jc w:val="both"/>
      </w:pPr>
      <w:r>
        <w:t>по строке 140 - численность муниципальных служащих, привлеченных к дисциплинарной ответственности за совершение дисциплинарного проступка, то есть за неисполнение или ненадлежащее исполнение муниципальным служащим по его вине возложенных на него должностных обязанностей;</w:t>
      </w:r>
    </w:p>
    <w:p w:rsidR="00FB4960" w:rsidRDefault="00FB4960" w:rsidP="00FB4960">
      <w:pPr>
        <w:spacing w:line="270" w:lineRule="exact"/>
        <w:ind w:firstLine="709"/>
        <w:jc w:val="both"/>
      </w:pPr>
      <w:r>
        <w:t xml:space="preserve">Движение работников, замещавших муниципальные должности и должности муниципальной службы, в отчетном году показывается по строкам с 141 по 147: </w:t>
      </w:r>
    </w:p>
    <w:p w:rsidR="00FB4960" w:rsidRDefault="00FB4960" w:rsidP="00FB4960">
      <w:pPr>
        <w:spacing w:line="270" w:lineRule="exact"/>
        <w:ind w:firstLine="709"/>
        <w:jc w:val="both"/>
      </w:pPr>
      <w:r>
        <w:t>по строкам с 141 по 144 - численность работников, вновь принятых на работу в отчетном году, из них в результате конкурса на замещение вакантной должности; из кадрового резерва; оформленных по срочному трудовому договору (контракту) (не учитываются кадровые перемещения в порядке должностного роста);</w:t>
      </w:r>
    </w:p>
    <w:p w:rsidR="00FB4960" w:rsidRDefault="00FB4960" w:rsidP="00FB4960">
      <w:pPr>
        <w:spacing w:line="260" w:lineRule="exact"/>
        <w:jc w:val="both"/>
      </w:pPr>
      <w:r>
        <w:t>____________________</w:t>
      </w:r>
    </w:p>
    <w:p w:rsidR="00FB4960" w:rsidRDefault="00FB4960" w:rsidP="00FB4960">
      <w:pPr>
        <w:spacing w:before="120" w:line="260" w:lineRule="exact"/>
        <w:ind w:firstLine="709"/>
        <w:jc w:val="both"/>
        <w:rPr>
          <w:sz w:val="20"/>
        </w:rPr>
      </w:pPr>
      <w:proofErr w:type="gramStart"/>
      <w:r w:rsidRPr="00A03E96">
        <w:rPr>
          <w:sz w:val="20"/>
          <w:vertAlign w:val="superscript"/>
        </w:rPr>
        <w:t xml:space="preserve">2 </w:t>
      </w:r>
      <w:r w:rsidRPr="00A03E96">
        <w:rPr>
          <w:sz w:val="20"/>
        </w:rPr>
        <w:t xml:space="preserve"> п.</w:t>
      </w:r>
      <w:proofErr w:type="gramEnd"/>
      <w:r w:rsidRPr="00A03E96">
        <w:rPr>
          <w:sz w:val="20"/>
        </w:rPr>
        <w:t xml:space="preserve">3 ст.5, ст.32 </w:t>
      </w:r>
      <w:r>
        <w:rPr>
          <w:sz w:val="20"/>
        </w:rPr>
        <w:t>Федерального закона от 2 марта 2007 г. № 25-ФЗ «О муниципальной службе в Российской Федерации».</w:t>
      </w:r>
    </w:p>
    <w:p w:rsidR="00FB4960" w:rsidRDefault="00FB4960" w:rsidP="00FB4960">
      <w:pPr>
        <w:spacing w:before="120" w:line="260" w:lineRule="exact"/>
        <w:ind w:firstLine="709"/>
        <w:jc w:val="both"/>
        <w:rPr>
          <w:sz w:val="20"/>
        </w:rPr>
      </w:pPr>
    </w:p>
    <w:p w:rsidR="00FB4960" w:rsidRPr="00A03E96" w:rsidRDefault="00FB4960" w:rsidP="00FB4960">
      <w:pPr>
        <w:spacing w:line="260" w:lineRule="exact"/>
        <w:ind w:firstLine="709"/>
        <w:jc w:val="both"/>
        <w:rPr>
          <w:sz w:val="20"/>
        </w:rPr>
      </w:pPr>
      <w:r>
        <w:t xml:space="preserve">по строкам с 145 по 147 – численность работников, выбывших по всем основаниям для прекращения трудового договора (контракта), из них по собственному желанию и по инициативе представителя нанимателя за совершение дисциплинарного проступка. </w:t>
      </w:r>
    </w:p>
    <w:p w:rsidR="00FB4960" w:rsidRDefault="00FB4960" w:rsidP="00FB4960">
      <w:pPr>
        <w:ind w:firstLine="709"/>
        <w:jc w:val="both"/>
      </w:pPr>
      <w:r>
        <w:t xml:space="preserve">4. </w:t>
      </w:r>
      <w:r>
        <w:rPr>
          <w:u w:val="single"/>
        </w:rPr>
        <w:t>В Справке 2 к разделу 1</w:t>
      </w:r>
      <w:r>
        <w:t xml:space="preserve"> по строкам с 151 по 152 показывается численность лиц, обученных по программам дополнительного профессионального образования (раздел 1, строка 109, графа 4), распределяется </w:t>
      </w:r>
      <w:r>
        <w:rPr>
          <w:i/>
        </w:rPr>
        <w:t>по формам обучения</w:t>
      </w:r>
      <w:r>
        <w:t xml:space="preserve">: «с отрывом от муниципальной службы»; «без </w:t>
      </w:r>
      <w:r>
        <w:lastRenderedPageBreak/>
        <w:t>отрыва от муниципальной службы». Объем почасовой учебной нагрузки в неделю по указанным формам обучения устанавливается в соответствии с законодательством субъектов Российской Федерации.</w:t>
      </w:r>
    </w:p>
    <w:p w:rsidR="00FB4960" w:rsidRDefault="00FB4960" w:rsidP="00FB4960">
      <w:pPr>
        <w:ind w:firstLine="709"/>
        <w:jc w:val="both"/>
      </w:pPr>
      <w:r>
        <w:t>По строкам 154, 155 показывается численность лиц, обученных с применением технологии дистанционного обучения, из них численность муниципальных служащих, замещавших «высшие» должности муниципальной службы. Численность работников, включенных в строку 154, распределяется по строкам с 151 по 152 по соответствию.</w:t>
      </w:r>
    </w:p>
    <w:p w:rsidR="00FB4960" w:rsidRPr="008F311F" w:rsidRDefault="00FB4960" w:rsidP="00FB4960">
      <w:pPr>
        <w:ind w:firstLine="709"/>
        <w:jc w:val="both"/>
      </w:pPr>
      <w:r w:rsidRPr="008F311F">
        <w:rPr>
          <w:i/>
        </w:rPr>
        <w:t>«Кроме того»</w:t>
      </w:r>
      <w:r w:rsidRPr="008F311F">
        <w:t xml:space="preserve"> (</w:t>
      </w:r>
      <w:r w:rsidRPr="008F311F">
        <w:rPr>
          <w:u w:val="single"/>
        </w:rPr>
        <w:t>не включаются</w:t>
      </w:r>
      <w:r w:rsidRPr="008F311F">
        <w:t xml:space="preserve"> в раздел 1, графу 4, по строке 109) по строке 161 учитываются лица, получившие высшее образование по направлению органа местного самоуправления, избирательной комиссии муниципального образования. Лица, обучавшиеся за счет собственных средств, в строку 161 не включаются.</w:t>
      </w:r>
    </w:p>
    <w:p w:rsidR="00FB4960" w:rsidRPr="008F311F" w:rsidRDefault="00FB4960" w:rsidP="00FB4960">
      <w:pPr>
        <w:ind w:firstLine="709"/>
        <w:jc w:val="both"/>
      </w:pPr>
      <w:r w:rsidRPr="008F311F">
        <w:t xml:space="preserve">При заполнении строки 163 о лицах, подлежавших обучению по дополнительным профессиональным программам (впервые поступившие на муниципальную службу, предполагаемые к направлению на обучение в соответствии с законодательством субъекта Российской Федерации и в порядке должностного роста), но не обучавшихся за последние 3 года, необходимо использовать сведения о дополнительном профессиональном образовании работников, замещавших муниципальные должности и должности муниципальной службы на отчетную дату, из личного дела или карточки первичного учета кадрового состава № </w:t>
      </w:r>
      <w:r w:rsidRPr="008F311F">
        <w:rPr>
          <w:lang w:val="en-US"/>
        </w:rPr>
        <w:t>T</w:t>
      </w:r>
      <w:r w:rsidRPr="008F311F">
        <w:t>-2ГС(МС). Работники, принятые на работу в течение последних трех лет из других органов местного самоуправления и не представившие кадровой службе документы, подтверждающие прохождение ими обучения по дополнительным профессиональным программам по предыдущему месту работы, считаются не получившими дополнительное профессиональное образование.</w:t>
      </w:r>
    </w:p>
    <w:p w:rsidR="00FB4960" w:rsidRPr="008F311F" w:rsidRDefault="00FB4960" w:rsidP="00FB4960">
      <w:pPr>
        <w:ind w:firstLine="709"/>
        <w:jc w:val="both"/>
      </w:pPr>
      <w:r w:rsidRPr="008F311F">
        <w:t>По строке 164 учитываются лица, выбывшие из числа обученных в отчетном году.</w:t>
      </w:r>
    </w:p>
    <w:p w:rsidR="00FB4960" w:rsidRPr="008F311F" w:rsidRDefault="00FB4960" w:rsidP="00FB4960">
      <w:pPr>
        <w:ind w:firstLine="709"/>
        <w:jc w:val="both"/>
      </w:pPr>
      <w:r w:rsidRPr="008F311F">
        <w:t xml:space="preserve">5. </w:t>
      </w:r>
      <w:r w:rsidRPr="008F311F">
        <w:rPr>
          <w:u w:val="single"/>
        </w:rPr>
        <w:t>В разделе 2</w:t>
      </w:r>
      <w:r w:rsidRPr="008F311F">
        <w:t xml:space="preserve"> в графах с 3 по 8 численность лиц, прошедших обучение (раздел 1, строки с 101 по 109, графа 4) распределяется по направлениям программ дополнительного профессионального образования.</w:t>
      </w:r>
    </w:p>
    <w:p w:rsidR="00FB4960" w:rsidRDefault="00FB4960" w:rsidP="00FB4960">
      <w:pPr>
        <w:ind w:firstLine="709"/>
        <w:jc w:val="both"/>
      </w:pPr>
      <w:r>
        <w:t>В «Управленческое» направление включаются «Государственное строительство и управление», «Управление государственной собственностью», «Управление персоналом», «Управление образованием, наукой», «Государственное и муниципальное управление», «Антикризисное управление», «Социология и психология» и др.;</w:t>
      </w:r>
    </w:p>
    <w:p w:rsidR="00FB4960" w:rsidRDefault="00FB4960" w:rsidP="00FB4960">
      <w:pPr>
        <w:ind w:firstLine="709"/>
        <w:jc w:val="both"/>
      </w:pPr>
      <w:r>
        <w:t>в «Правовое» - «Юриспруденция», «Правовое обеспечение государственной службы», «Политология» и т.п.;</w:t>
      </w:r>
    </w:p>
    <w:p w:rsidR="00FB4960" w:rsidRDefault="00FB4960" w:rsidP="00FB4960">
      <w:pPr>
        <w:ind w:firstLine="709"/>
        <w:jc w:val="both"/>
      </w:pPr>
      <w:r>
        <w:t>в «Организационно-экономическое» - «Государственная служба в Российской Федерации», «Экономическая и социальная политика», «Организация торгов на закупку продукции для государственных нужд», «Военно-экономическая безопасность государства», «Государственное регулирование рыночной экономики», «Мировая экономика», «Международные экономические отношения» и др.;</w:t>
      </w:r>
    </w:p>
    <w:p w:rsidR="00FB4960" w:rsidRDefault="00FB4960" w:rsidP="00FB4960">
      <w:pPr>
        <w:ind w:firstLine="709"/>
        <w:jc w:val="both"/>
      </w:pPr>
      <w:r>
        <w:t>в «Планово-финансовое» - «Финансы и кредит», «Финансовое управление», «Бюджетный учет», «Бухгалтерский учет» и др.;</w:t>
      </w:r>
    </w:p>
    <w:p w:rsidR="00FB4960" w:rsidRDefault="00FB4960" w:rsidP="00FB4960">
      <w:pPr>
        <w:ind w:firstLine="709"/>
        <w:jc w:val="both"/>
      </w:pPr>
      <w:r>
        <w:t>в «Информационно-аналитическое» - «Информационные технологии в управлении», «Документоведение» и т.п.;</w:t>
      </w:r>
    </w:p>
    <w:p w:rsidR="00FB4960" w:rsidRDefault="00FB4960" w:rsidP="00FB4960">
      <w:pPr>
        <w:ind w:firstLine="709"/>
        <w:jc w:val="both"/>
      </w:pPr>
      <w:r>
        <w:t xml:space="preserve">в «Другие» – инновационное («Анализ и управление инновационными проектами» и др.); экологическое («Экология», «Экологическая безопасность» и др.); маркетинговое («Кадровый маркетинг», «Кадровый мониторинг» и др.); </w:t>
      </w:r>
      <w:proofErr w:type="gramStart"/>
      <w:r>
        <w:t xml:space="preserve">языковое </w:t>
      </w:r>
      <w:r w:rsidRPr="00557FF4">
        <w:t xml:space="preserve"> </w:t>
      </w:r>
      <w:r>
        <w:t>(</w:t>
      </w:r>
      <w:proofErr w:type="gramEnd"/>
      <w:r>
        <w:t>«Деловой иностранный язык» и др.).</w:t>
      </w:r>
    </w:p>
    <w:p w:rsidR="00FB4960" w:rsidRDefault="00FB4960" w:rsidP="00FB4960">
      <w:pPr>
        <w:ind w:firstLine="709"/>
        <w:jc w:val="both"/>
      </w:pPr>
      <w:r>
        <w:t xml:space="preserve">В случае, если работник проходил обучение в течение отчетного периода неоднократно, он </w:t>
      </w:r>
      <w:r>
        <w:rPr>
          <w:u w:val="single"/>
        </w:rPr>
        <w:t>включается в отчет один раз</w:t>
      </w:r>
      <w:r>
        <w:t xml:space="preserve"> </w:t>
      </w:r>
      <w:proofErr w:type="gramStart"/>
      <w:r>
        <w:t>и  учитывается</w:t>
      </w:r>
      <w:proofErr w:type="gramEnd"/>
      <w:r>
        <w:t xml:space="preserve"> по программам с наибольшей почасовой нагрузкой. При равной почасовой нагрузке программ обучения этот работник </w:t>
      </w:r>
      <w:proofErr w:type="gramStart"/>
      <w:r>
        <w:t>учитывается  по</w:t>
      </w:r>
      <w:proofErr w:type="gramEnd"/>
      <w:r>
        <w:t xml:space="preserve"> направлению подготовки, наиболее значимому для выполнения его должностных обязанностей.</w:t>
      </w:r>
    </w:p>
    <w:p w:rsidR="00FB4960" w:rsidRPr="008F311F" w:rsidRDefault="00FB4960" w:rsidP="00FB4960">
      <w:pPr>
        <w:ind w:firstLine="709"/>
        <w:jc w:val="both"/>
      </w:pPr>
      <w:r w:rsidRPr="008F311F">
        <w:t xml:space="preserve">В графах с 9 по 11 численность лиц, прошедших профессиональную переподготовку и повышение квалификации (раздел 1, строка с 101 по 109, сумма граф 5, 6), должна быть распределена </w:t>
      </w:r>
      <w:r w:rsidRPr="008F311F">
        <w:rPr>
          <w:i/>
        </w:rPr>
        <w:t>по лицензированным образовательным организациям</w:t>
      </w:r>
      <w:r w:rsidRPr="008F311F">
        <w:t xml:space="preserve"> в зависимости от их формы собственности.</w:t>
      </w:r>
    </w:p>
    <w:p w:rsidR="00FB4960" w:rsidRDefault="00FB4960" w:rsidP="00FB4960">
      <w:pPr>
        <w:ind w:firstLine="709"/>
        <w:jc w:val="both"/>
      </w:pPr>
      <w:r w:rsidRPr="008F311F">
        <w:t xml:space="preserve">6. </w:t>
      </w:r>
      <w:r w:rsidRPr="008F311F">
        <w:rPr>
          <w:u w:val="single"/>
        </w:rPr>
        <w:t>В разделе 3</w:t>
      </w:r>
      <w:r w:rsidRPr="008F311F">
        <w:t xml:space="preserve"> численность обученных по дополнительным профессиональным программам (раздел 1, строка 109</w:t>
      </w:r>
      <w:r>
        <w:t>, графы 4) распределяется по источникам финансирования обучения.</w:t>
      </w:r>
    </w:p>
    <w:p w:rsidR="00FB4960" w:rsidRDefault="00FB4960" w:rsidP="00FB4960">
      <w:pPr>
        <w:ind w:firstLine="709"/>
        <w:jc w:val="both"/>
        <w:rPr>
          <w:lang w:val="ru-MD"/>
        </w:rPr>
      </w:pPr>
    </w:p>
    <w:p w:rsidR="00FB4960" w:rsidRDefault="00FB4960" w:rsidP="00FB4960">
      <w:pPr>
        <w:pStyle w:val="1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Для контроля правильности заполнения формы необходимо учесть подсказ для арифметического контроля по графам и строкам:</w:t>
      </w:r>
    </w:p>
    <w:p w:rsidR="00FB4960" w:rsidRDefault="00FB4960" w:rsidP="00FB4960">
      <w:pPr>
        <w:spacing w:line="240" w:lineRule="exact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5725"/>
      </w:tblGrid>
      <w:tr w:rsidR="00FB4960" w:rsidTr="003A116A">
        <w:trPr>
          <w:trHeight w:val="131"/>
          <w:tblHeader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60" w:rsidRDefault="00FB4960" w:rsidP="003A116A">
            <w:pPr>
              <w:keepNext/>
              <w:suppressAutoHyphens/>
              <w:spacing w:before="40" w:line="200" w:lineRule="exact"/>
              <w:jc w:val="center"/>
              <w:outlineLvl w:val="4"/>
              <w:rPr>
                <w:rFonts w:eastAsia="Arial Unicode MS"/>
              </w:rPr>
            </w:pPr>
            <w:r>
              <w:rPr>
                <w:rFonts w:eastAsia="Arial Unicode MS"/>
              </w:rPr>
              <w:t>По графам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60" w:rsidRDefault="00FB4960" w:rsidP="003A116A">
            <w:pPr>
              <w:keepNext/>
              <w:suppressAutoHyphens/>
              <w:spacing w:before="40" w:line="200" w:lineRule="exact"/>
              <w:jc w:val="center"/>
              <w:outlineLvl w:val="0"/>
              <w:rPr>
                <w:rFonts w:eastAsia="Arial Unicode MS"/>
              </w:rPr>
            </w:pPr>
            <w:r>
              <w:t>По строкам</w:t>
            </w:r>
          </w:p>
        </w:tc>
      </w:tr>
      <w:tr w:rsidR="00FB4960" w:rsidTr="003A116A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keepNext/>
              <w:suppressAutoHyphens/>
              <w:spacing w:before="40" w:line="200" w:lineRule="exact"/>
              <w:jc w:val="center"/>
              <w:outlineLvl w:val="4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В разделе 1</w:t>
            </w:r>
          </w:p>
        </w:tc>
      </w:tr>
      <w:tr w:rsidR="00FB4960" w:rsidTr="003A116A">
        <w:trPr>
          <w:trHeight w:val="586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всем строкам (с 101 по 112):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гр.3 </w:t>
            </w:r>
            <w:r>
              <w:sym w:font="Symbol" w:char="F0B3"/>
            </w:r>
            <w:r>
              <w:t xml:space="preserve"> гр.4;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гр.4 = сумме гр. с 5 по 7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графам с 3 по 7: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стр.102 = сумме стр. с 103 по 107;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стр.109 = сумме стр.101, 102;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стр.109 = сумме стр.110, 111;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стр.112 </w:t>
            </w:r>
            <w:r>
              <w:sym w:font="Symbol" w:char="F0A3"/>
            </w:r>
            <w:r>
              <w:t xml:space="preserve"> стр.102;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стр.108 </w:t>
            </w:r>
            <w:r>
              <w:sym w:font="Symbol" w:char="F0A3"/>
            </w:r>
            <w:r>
              <w:t xml:space="preserve"> стр.102</w:t>
            </w:r>
          </w:p>
        </w:tc>
      </w:tr>
      <w:tr w:rsidR="00FB4960" w:rsidTr="003A116A">
        <w:trPr>
          <w:trHeight w:val="102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keepNext/>
              <w:suppressAutoHyphens/>
              <w:spacing w:before="40"/>
              <w:ind w:firstLine="709"/>
              <w:jc w:val="center"/>
              <w:outlineLvl w:val="2"/>
              <w:rPr>
                <w:b/>
              </w:rPr>
            </w:pPr>
            <w:r>
              <w:rPr>
                <w:b/>
              </w:rPr>
              <w:t>В Справке 1 к разделу 1</w:t>
            </w:r>
          </w:p>
        </w:tc>
      </w:tr>
      <w:tr w:rsidR="00FB4960" w:rsidTr="003A116A">
        <w:trPr>
          <w:trHeight w:val="2561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113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113"/>
            </w:pPr>
            <w:r>
              <w:t>стр.131 = сумме стр. с 132 по 135;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стр. с 131 по 140, </w:t>
            </w:r>
            <w:proofErr w:type="gramStart"/>
            <w:r>
              <w:t xml:space="preserve">147 </w:t>
            </w:r>
            <w:r>
              <w:sym w:font="Symbol" w:char="F0A3"/>
            </w:r>
            <w:r>
              <w:t xml:space="preserve"> стр.</w:t>
            </w:r>
            <w:proofErr w:type="gramEnd"/>
            <w:r>
              <w:t>102, гр.3, разд.1;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стр.136 ≥ стр.137;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стр.138 ≥ стр.139;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стр.141 ≥ суммы стр. с 142 по 144;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стр.145 ≥ суммы стр.146, 147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Предупредительные контроли: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стр.139 </w:t>
            </w:r>
            <w:r>
              <w:sym w:font="Symbol" w:char="F0A3"/>
            </w:r>
            <w:r>
              <w:t xml:space="preserve"> стр.112, гр.3, разд.1;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 с 141</w:t>
            </w:r>
            <w:r w:rsidRPr="00557FF4">
              <w:t xml:space="preserve">, </w:t>
            </w:r>
            <w:proofErr w:type="gramStart"/>
            <w:r>
              <w:t>14</w:t>
            </w:r>
            <w:r w:rsidRPr="00557FF4">
              <w:t>5</w:t>
            </w:r>
            <w:r>
              <w:t xml:space="preserve"> </w:t>
            </w:r>
            <w:r>
              <w:sym w:font="Symbol" w:char="F0A3"/>
            </w:r>
            <w:r>
              <w:t xml:space="preserve"> стр.</w:t>
            </w:r>
            <w:proofErr w:type="gramEnd"/>
            <w:r>
              <w:t>109, гр.3, разд.1</w:t>
            </w:r>
          </w:p>
        </w:tc>
      </w:tr>
    </w:tbl>
    <w:p w:rsidR="00FB4960" w:rsidRDefault="00FB4960" w:rsidP="00FB4960"/>
    <w:p w:rsidR="00FB4960" w:rsidRDefault="00FB4960" w:rsidP="00FB4960">
      <w:pPr>
        <w:pStyle w:val="a3"/>
        <w:tabs>
          <w:tab w:val="left" w:pos="708"/>
        </w:tabs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5725"/>
      </w:tblGrid>
      <w:tr w:rsidR="00FB4960" w:rsidTr="003A116A">
        <w:trPr>
          <w:trHeight w:val="105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keepNext/>
              <w:suppressAutoHyphens/>
              <w:spacing w:before="40" w:line="200" w:lineRule="exact"/>
              <w:ind w:left="113"/>
              <w:jc w:val="center"/>
              <w:outlineLvl w:val="7"/>
              <w:rPr>
                <w:b/>
              </w:rPr>
            </w:pPr>
            <w:r>
              <w:rPr>
                <w:b/>
              </w:rPr>
              <w:lastRenderedPageBreak/>
              <w:t>В Справке 2 к разделу 1</w:t>
            </w:r>
          </w:p>
        </w:tc>
      </w:tr>
      <w:tr w:rsidR="00FB4960" w:rsidTr="003A116A">
        <w:trPr>
          <w:trHeight w:val="105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113"/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>сумма стр. с 151 по 152 = стр. 109, гр. 4, разд. 1;</w:t>
            </w:r>
          </w:p>
          <w:p w:rsid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 xml:space="preserve">стр.154 </w:t>
            </w:r>
            <w:r>
              <w:rPr>
                <w:szCs w:val="24"/>
                <w:lang w:val="en-US"/>
              </w:rPr>
              <w:sym w:font="Symbol" w:char="F0B3"/>
            </w:r>
            <w:r>
              <w:rPr>
                <w:szCs w:val="24"/>
              </w:rPr>
              <w:t xml:space="preserve"> стр.155;</w:t>
            </w:r>
          </w:p>
          <w:p w:rsidR="00FB4960" w:rsidRP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 xml:space="preserve">стр.154 </w:t>
            </w:r>
            <w:r>
              <w:rPr>
                <w:szCs w:val="24"/>
                <w:lang w:val="en-US"/>
              </w:rPr>
              <w:sym w:font="Symbol" w:char="F0A3"/>
            </w:r>
            <w:r>
              <w:rPr>
                <w:szCs w:val="24"/>
              </w:rPr>
              <w:t xml:space="preserve"> стр.109, гр. 4, разд. 1;</w:t>
            </w:r>
          </w:p>
          <w:p w:rsidR="00FB4960" w:rsidRP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Предупредительные контроли:</w:t>
            </w:r>
          </w:p>
          <w:p w:rsid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 xml:space="preserve">стр.155 </w:t>
            </w:r>
            <w:r>
              <w:rPr>
                <w:szCs w:val="24"/>
              </w:rPr>
              <w:sym w:font="Symbol" w:char="F0A3"/>
            </w:r>
            <w:r>
              <w:rPr>
                <w:szCs w:val="24"/>
              </w:rPr>
              <w:t xml:space="preserve"> стр.103, гр.4, разд.1</w:t>
            </w:r>
          </w:p>
          <w:p w:rsidR="00FB4960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 xml:space="preserve">стр. с 161 по </w:t>
            </w:r>
            <w:proofErr w:type="gramStart"/>
            <w:r>
              <w:rPr>
                <w:szCs w:val="24"/>
              </w:rPr>
              <w:t>16</w:t>
            </w:r>
            <w:r w:rsidRPr="00557FF4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sym w:font="Symbol" w:char="F0A3"/>
            </w:r>
            <w:r>
              <w:rPr>
                <w:szCs w:val="24"/>
              </w:rPr>
              <w:t xml:space="preserve"> стр.</w:t>
            </w:r>
            <w:proofErr w:type="gramEnd"/>
            <w:r>
              <w:rPr>
                <w:szCs w:val="24"/>
              </w:rPr>
              <w:t xml:space="preserve">109, гр.3, разд.1 </w:t>
            </w:r>
          </w:p>
          <w:p w:rsidR="00FB4960" w:rsidRPr="0008502D" w:rsidRDefault="00FB4960" w:rsidP="003A116A">
            <w:pPr>
              <w:spacing w:before="40" w:line="200" w:lineRule="exact"/>
              <w:ind w:right="-113"/>
              <w:rPr>
                <w:szCs w:val="24"/>
              </w:rPr>
            </w:pPr>
            <w:r>
              <w:rPr>
                <w:szCs w:val="24"/>
              </w:rPr>
              <w:t>стр.</w:t>
            </w:r>
            <w:proofErr w:type="gramStart"/>
            <w:r>
              <w:rPr>
                <w:szCs w:val="24"/>
              </w:rPr>
              <w:t xml:space="preserve">164 </w:t>
            </w:r>
            <w:r>
              <w:rPr>
                <w:szCs w:val="24"/>
              </w:rPr>
              <w:sym w:font="Symbol" w:char="F0A3"/>
            </w:r>
            <w:r>
              <w:rPr>
                <w:szCs w:val="24"/>
              </w:rPr>
              <w:t xml:space="preserve"> стр.</w:t>
            </w:r>
            <w:proofErr w:type="gramEnd"/>
            <w:r>
              <w:rPr>
                <w:szCs w:val="24"/>
              </w:rPr>
              <w:t>109, гр.4, разд.1 при стр.109, гр.4, разд.1 ≠ 0</w:t>
            </w:r>
          </w:p>
        </w:tc>
      </w:tr>
      <w:tr w:rsidR="00FB4960" w:rsidTr="003A116A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b/>
              </w:rPr>
            </w:pPr>
            <w:r>
              <w:rPr>
                <w:b/>
              </w:rPr>
              <w:t>В разделе 2</w:t>
            </w:r>
          </w:p>
        </w:tc>
      </w:tr>
      <w:tr w:rsidR="00FB4960" w:rsidTr="003A116A">
        <w:trPr>
          <w:trHeight w:val="730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 </w:t>
            </w:r>
            <w:proofErr w:type="gramStart"/>
            <w:r>
              <w:rPr>
                <w:b/>
                <w:u w:val="single"/>
              </w:rPr>
              <w:t>всем  строкам</w:t>
            </w:r>
            <w:proofErr w:type="gramEnd"/>
            <w:r>
              <w:rPr>
                <w:b/>
                <w:u w:val="single"/>
              </w:rPr>
              <w:t xml:space="preserve"> (с 201 по 209):</w:t>
            </w:r>
          </w:p>
          <w:p w:rsidR="00FB4960" w:rsidRDefault="00FB4960" w:rsidP="003A116A">
            <w:pPr>
              <w:spacing w:before="40" w:line="240" w:lineRule="exact"/>
              <w:ind w:right="-113"/>
            </w:pPr>
            <w:r>
              <w:t>сумма гр. с 3 по 8 = гр.4, разд.1;</w:t>
            </w:r>
          </w:p>
          <w:p w:rsidR="00FB4960" w:rsidRDefault="00FB4960" w:rsidP="003A116A">
            <w:pPr>
              <w:spacing w:before="40" w:line="240" w:lineRule="exact"/>
              <w:ind w:right="-113"/>
            </w:pPr>
            <w:r>
              <w:t xml:space="preserve">сумма гр. с 9 по 11 </w:t>
            </w:r>
            <w:proofErr w:type="gramStart"/>
            <w:r>
              <w:t>&lt; гр.</w:t>
            </w:r>
            <w:proofErr w:type="gramEnd"/>
            <w:r>
              <w:t xml:space="preserve"> 4, разд.1 при гр.7, разд.1 ≠ 0;</w:t>
            </w:r>
          </w:p>
          <w:p w:rsidR="00FB4960" w:rsidRDefault="00FB4960" w:rsidP="003A116A">
            <w:pPr>
              <w:spacing w:before="40" w:line="240" w:lineRule="exact"/>
              <w:ind w:right="-113"/>
            </w:pPr>
            <w:r>
              <w:t xml:space="preserve">сумма гр. с 9 по 11 </w:t>
            </w:r>
            <w:r>
              <w:rPr>
                <w:lang w:val="ru-MD"/>
              </w:rPr>
              <w:t>=</w:t>
            </w:r>
            <w:r>
              <w:t xml:space="preserve"> гр.4, разд.1 при гр.7, разд.1 = 0;</w:t>
            </w:r>
          </w:p>
          <w:p w:rsidR="00FB4960" w:rsidRDefault="00FB4960" w:rsidP="003A116A">
            <w:pPr>
              <w:spacing w:before="40" w:line="240" w:lineRule="exact"/>
              <w:ind w:right="-113"/>
            </w:pPr>
            <w:r>
              <w:t>гр.9, 10, 11 = 0 при гр.5, 6 разд.1 = 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 графам с </w:t>
            </w:r>
            <w:proofErr w:type="gramStart"/>
            <w:r>
              <w:rPr>
                <w:b/>
                <w:u w:val="single"/>
              </w:rPr>
              <w:t>3  по</w:t>
            </w:r>
            <w:proofErr w:type="gramEnd"/>
            <w:r>
              <w:rPr>
                <w:b/>
                <w:u w:val="single"/>
              </w:rPr>
              <w:t xml:space="preserve"> 10: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стр.202 = сумме стр. с 203 по 207;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 xml:space="preserve">стр.208 </w:t>
            </w:r>
            <w:r>
              <w:rPr>
                <w:lang w:val="en-US"/>
              </w:rPr>
              <w:sym w:font="Symbol" w:char="F0A3"/>
            </w:r>
            <w:r>
              <w:t xml:space="preserve"> стр.202;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стр.209 = сумме стр.201, 202</w:t>
            </w:r>
          </w:p>
        </w:tc>
      </w:tr>
      <w:tr w:rsidR="00FB4960" w:rsidTr="003A116A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b/>
              </w:rPr>
            </w:pPr>
            <w:r>
              <w:rPr>
                <w:b/>
              </w:rPr>
              <w:t>В разделе 3</w:t>
            </w:r>
          </w:p>
        </w:tc>
      </w:tr>
      <w:tr w:rsidR="00FB4960" w:rsidTr="003A116A">
        <w:trPr>
          <w:trHeight w:val="730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по </w:t>
            </w:r>
            <w:proofErr w:type="gramStart"/>
            <w:r>
              <w:rPr>
                <w:b/>
                <w:u w:val="single"/>
              </w:rPr>
              <w:t>всем  строкам</w:t>
            </w:r>
            <w:proofErr w:type="gramEnd"/>
            <w:r>
              <w:rPr>
                <w:b/>
                <w:u w:val="single"/>
              </w:rPr>
              <w:t xml:space="preserve"> (с 301 по 305):</w:t>
            </w:r>
          </w:p>
          <w:p w:rsidR="00FB4960" w:rsidRDefault="00FB4960" w:rsidP="003A116A">
            <w:pPr>
              <w:spacing w:before="40" w:line="200" w:lineRule="exact"/>
              <w:ind w:right="-113"/>
              <w:rPr>
                <w:b/>
                <w:u w:val="single"/>
              </w:rPr>
            </w:pPr>
            <w:r>
              <w:t xml:space="preserve">гр.3 = сумме гр. с 4 по 6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0" w:rsidRDefault="00FB4960" w:rsidP="003A116A">
            <w:pPr>
              <w:spacing w:before="40" w:line="200" w:lineRule="exact"/>
              <w:ind w:right="-113"/>
            </w:pPr>
            <w:r>
              <w:t>сумма стр. с 301 по 304, гр.3 = стр.109, гр.4, разд.1;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сумма стр. с 301 по 304, гр.4 = стр.109, гр.5, разд.1;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сумма стр. с 301 по 304, гр.5 = стр.109, гр.6, разд.1;</w:t>
            </w:r>
          </w:p>
          <w:p w:rsidR="00FB4960" w:rsidRDefault="00FB4960" w:rsidP="003A116A">
            <w:pPr>
              <w:spacing w:before="40" w:line="200" w:lineRule="exact"/>
              <w:ind w:right="-113"/>
            </w:pPr>
            <w:r>
              <w:t>сумма стр. с 301 по 304, гр.6 = стр.109, гр.7, разд.1;</w:t>
            </w:r>
          </w:p>
          <w:p w:rsidR="00FB4960" w:rsidRDefault="00FB4960" w:rsidP="003A116A">
            <w:pPr>
              <w:spacing w:before="40" w:line="240" w:lineRule="exact"/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>по графам с 3 по 6:</w:t>
            </w:r>
          </w:p>
          <w:p w:rsidR="00FB4960" w:rsidRDefault="00FB4960" w:rsidP="003A116A">
            <w:pPr>
              <w:spacing w:before="40" w:line="240" w:lineRule="exact"/>
              <w:ind w:right="-113"/>
              <w:rPr>
                <w:b/>
                <w:u w:val="single"/>
              </w:rPr>
            </w:pPr>
            <w:r>
              <w:t xml:space="preserve">стр.304 </w:t>
            </w:r>
            <w:r>
              <w:rPr>
                <w:lang w:val="en-US"/>
              </w:rPr>
              <w:sym w:font="Symbol" w:char="F0B3"/>
            </w:r>
            <w:r>
              <w:t xml:space="preserve"> стр.305</w:t>
            </w:r>
          </w:p>
        </w:tc>
      </w:tr>
    </w:tbl>
    <w:p w:rsidR="00FB4960" w:rsidRDefault="00FB4960" w:rsidP="00FB4960">
      <w:pPr>
        <w:tabs>
          <w:tab w:val="center" w:pos="4677"/>
          <w:tab w:val="right" w:pos="9355"/>
        </w:tabs>
        <w:spacing w:line="200" w:lineRule="exact"/>
        <w:jc w:val="center"/>
      </w:pPr>
    </w:p>
    <w:p w:rsidR="00FB4960" w:rsidRDefault="00FB4960" w:rsidP="00FB4960">
      <w:pPr>
        <w:spacing w:before="60" w:after="60"/>
        <w:jc w:val="center"/>
        <w:rPr>
          <w:b/>
          <w:sz w:val="26"/>
        </w:rPr>
      </w:pPr>
    </w:p>
    <w:p w:rsidR="00E523AE" w:rsidRDefault="00E523AE"/>
    <w:sectPr w:rsidR="00E523AE" w:rsidSect="00B12F34">
      <w:headerReference w:type="even" r:id="rId6"/>
      <w:headerReference w:type="default" r:id="rId7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60" w:rsidRDefault="00480260" w:rsidP="00FB4960">
      <w:r>
        <w:separator/>
      </w:r>
    </w:p>
  </w:endnote>
  <w:endnote w:type="continuationSeparator" w:id="0">
    <w:p w:rsidR="00480260" w:rsidRDefault="00480260" w:rsidP="00FB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60" w:rsidRDefault="00480260" w:rsidP="00FB4960">
      <w:r>
        <w:separator/>
      </w:r>
    </w:p>
  </w:footnote>
  <w:footnote w:type="continuationSeparator" w:id="0">
    <w:p w:rsidR="00480260" w:rsidRDefault="00480260" w:rsidP="00FB4960">
      <w:r>
        <w:continuationSeparator/>
      </w:r>
    </w:p>
  </w:footnote>
  <w:footnote w:id="1">
    <w:p w:rsidR="00FB4960" w:rsidRPr="00CC58D7" w:rsidRDefault="00FB4960" w:rsidP="00FB4960">
      <w:pPr>
        <w:spacing w:line="240" w:lineRule="exact"/>
        <w:ind w:firstLine="709"/>
        <w:jc w:val="both"/>
        <w:rPr>
          <w:szCs w:val="24"/>
        </w:rPr>
      </w:pPr>
      <w:r>
        <w:rPr>
          <w:rStyle w:val="ac"/>
        </w:rPr>
        <w:t>1</w:t>
      </w:r>
      <w:r w:rsidRPr="00CC58D7">
        <w:t xml:space="preserve"> </w:t>
      </w:r>
      <w:r w:rsidRPr="00CC58D7">
        <w:rPr>
          <w:iCs/>
          <w:sz w:val="20"/>
        </w:rPr>
        <w:t xml:space="preserve">Обособленное подразделение организации - любое территориально обособленное от нее подразделение, по месту </w:t>
      </w:r>
      <w:proofErr w:type="gramStart"/>
      <w:r w:rsidRPr="00CC58D7">
        <w:rPr>
          <w:iCs/>
          <w:sz w:val="20"/>
        </w:rPr>
        <w:t>нахождения</w:t>
      </w:r>
      <w:proofErr w:type="gramEnd"/>
      <w:r w:rsidRPr="00CC58D7">
        <w:rPr>
          <w:iCs/>
          <w:sz w:val="20"/>
        </w:rPr>
        <w:t xml:space="preserve">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</w:t>
      </w:r>
      <w:hyperlink r:id="rId1" w:history="1">
        <w:r w:rsidRPr="00CC58D7">
          <w:rPr>
            <w:rStyle w:val="ad"/>
            <w:iCs/>
            <w:sz w:val="20"/>
          </w:rPr>
          <w:t>рабочее место</w:t>
        </w:r>
      </w:hyperlink>
      <w:r w:rsidRPr="00CC58D7">
        <w:rPr>
          <w:iCs/>
          <w:sz w:val="20"/>
        </w:rPr>
        <w:t xml:space="preserve"> считается стационарным, если оно создается на срок более одного месяца (п.</w:t>
      </w:r>
      <w:r>
        <w:rPr>
          <w:iCs/>
          <w:sz w:val="20"/>
        </w:rPr>
        <w:t xml:space="preserve"> </w:t>
      </w:r>
      <w:r w:rsidRPr="00CC58D7">
        <w:rPr>
          <w:iCs/>
          <w:sz w:val="20"/>
        </w:rPr>
        <w:t>2 ст. 11 Налогового кодекса Российской Федерации).</w:t>
      </w:r>
    </w:p>
    <w:p w:rsidR="00FB4960" w:rsidRDefault="00FB4960" w:rsidP="00FB4960">
      <w:pPr>
        <w:pStyle w:val="aa"/>
        <w:spacing w:line="24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F8" w:rsidRDefault="000F7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3DF8" w:rsidRDefault="004802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F8" w:rsidRDefault="000F7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CB8">
      <w:rPr>
        <w:rStyle w:val="a5"/>
        <w:noProof/>
      </w:rPr>
      <w:t>11</w:t>
    </w:r>
    <w:r>
      <w:rPr>
        <w:rStyle w:val="a5"/>
      </w:rPr>
      <w:fldChar w:fldCharType="end"/>
    </w:r>
  </w:p>
  <w:p w:rsidR="00663DF8" w:rsidRDefault="0048026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7A"/>
    <w:rsid w:val="00021CB8"/>
    <w:rsid w:val="000F7FCE"/>
    <w:rsid w:val="0037697A"/>
    <w:rsid w:val="00480260"/>
    <w:rsid w:val="00E523AE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D20B-6D2E-461A-8A23-EA87900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4960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FB496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FB49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FB4960"/>
  </w:style>
  <w:style w:type="paragraph" w:styleId="a6">
    <w:name w:val="Body Text"/>
    <w:aliases w:val="Знак1,Заг1"/>
    <w:basedOn w:val="a"/>
    <w:link w:val="a7"/>
    <w:semiHidden/>
    <w:rsid w:val="00FB4960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basedOn w:val="a0"/>
    <w:link w:val="a6"/>
    <w:semiHidden/>
    <w:rsid w:val="00FB4960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FB4960"/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FB4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FB4960"/>
    <w:pPr>
      <w:spacing w:line="360" w:lineRule="auto"/>
      <w:ind w:firstLine="709"/>
      <w:jc w:val="both"/>
    </w:pPr>
    <w:rPr>
      <w:rFonts w:ascii="Arial" w:hAnsi="Arial"/>
    </w:rPr>
  </w:style>
  <w:style w:type="paragraph" w:customStyle="1" w:styleId="12">
    <w:name w:val="Абзац списка1"/>
    <w:basedOn w:val="a"/>
    <w:rsid w:val="00FB4960"/>
    <w:pPr>
      <w:ind w:left="720"/>
    </w:pPr>
    <w:rPr>
      <w:rFonts w:eastAsia="Calibri"/>
    </w:rPr>
  </w:style>
  <w:style w:type="paragraph" w:styleId="aa">
    <w:name w:val="footnote text"/>
    <w:basedOn w:val="a"/>
    <w:link w:val="ab"/>
    <w:semiHidden/>
    <w:unhideWhenUsed/>
    <w:rsid w:val="00FB4960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FB4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FB4960"/>
    <w:rPr>
      <w:vertAlign w:val="superscript"/>
    </w:rPr>
  </w:style>
  <w:style w:type="character" w:styleId="ad">
    <w:name w:val="Hyperlink"/>
    <w:uiPriority w:val="99"/>
    <w:semiHidden/>
    <w:unhideWhenUsed/>
    <w:rsid w:val="00FB496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1C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1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85D92A8521CAB96DE090386102631900BD913158CD1BC675F7A9D74E82E4AFFE5343DBB29570EA9ME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2016-02-03T06:15:00Z</cp:lastPrinted>
  <dcterms:created xsi:type="dcterms:W3CDTF">2016-02-03T05:37:00Z</dcterms:created>
  <dcterms:modified xsi:type="dcterms:W3CDTF">2016-02-03T06:15:00Z</dcterms:modified>
</cp:coreProperties>
</file>