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>
        <w:rPr>
          <w:sz w:val="28"/>
          <w:szCs w:val="28"/>
        </w:rPr>
        <w:br/>
        <w:t xml:space="preserve">                СЕЛЬСКОЕ ПОСЕЛЕНИЕ «НИКОЛЬСКОЕ»</w:t>
      </w:r>
    </w:p>
    <w:p w:rsidR="00F52A16" w:rsidRDefault="00F52A16" w:rsidP="00F52A16">
      <w:pPr>
        <w:rPr>
          <w:sz w:val="28"/>
          <w:szCs w:val="28"/>
        </w:rPr>
      </w:pPr>
    </w:p>
    <w:p w:rsidR="00F52A16" w:rsidRDefault="00F52A16" w:rsidP="00F52A16">
      <w:pPr>
        <w:rPr>
          <w:sz w:val="28"/>
          <w:szCs w:val="28"/>
        </w:rPr>
      </w:pPr>
    </w:p>
    <w:p w:rsidR="00F52A16" w:rsidRDefault="00F52A16" w:rsidP="00F52A16">
      <w:pPr>
        <w:rPr>
          <w:sz w:val="28"/>
          <w:szCs w:val="28"/>
        </w:rPr>
      </w:pP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F52A16" w:rsidRDefault="00F52A16" w:rsidP="00F52A16">
      <w:pPr>
        <w:rPr>
          <w:sz w:val="28"/>
          <w:szCs w:val="28"/>
        </w:rPr>
      </w:pP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 xml:space="preserve">от 9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 № 8</w:t>
      </w:r>
    </w:p>
    <w:p w:rsidR="00F52A16" w:rsidRDefault="00F52A16" w:rsidP="00F52A16">
      <w:pPr>
        <w:rPr>
          <w:sz w:val="28"/>
          <w:szCs w:val="28"/>
        </w:rPr>
      </w:pP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</w:t>
      </w: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</w:t>
      </w: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>«Никольское» от 17.11.2011 г № 59.</w:t>
      </w:r>
    </w:p>
    <w:p w:rsidR="00F52A16" w:rsidRDefault="00F52A16" w:rsidP="00F52A16">
      <w:pPr>
        <w:rPr>
          <w:sz w:val="28"/>
          <w:szCs w:val="28"/>
        </w:rPr>
      </w:pPr>
    </w:p>
    <w:p w:rsidR="00F52A16" w:rsidRDefault="00F52A16" w:rsidP="00F52A16">
      <w:pPr>
        <w:rPr>
          <w:sz w:val="28"/>
          <w:szCs w:val="28"/>
        </w:rPr>
      </w:pP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экспертизы выявлены противоречия действующему законодательству. В целях приведения в соответствие с федеральным законодательством  Совет депутатов муниципального образования сельского поселения «Никольское»</w:t>
      </w:r>
    </w:p>
    <w:p w:rsidR="00F52A16" w:rsidRDefault="00F52A16" w:rsidP="00F52A16">
      <w:pPr>
        <w:rPr>
          <w:sz w:val="28"/>
          <w:szCs w:val="28"/>
        </w:rPr>
      </w:pP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F52A16" w:rsidRDefault="00F52A16" w:rsidP="00F52A16">
      <w:pPr>
        <w:rPr>
          <w:sz w:val="28"/>
          <w:szCs w:val="28"/>
        </w:rPr>
      </w:pP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>1. Внести изменение в решение Совета депутатов муниципального образования сельского поселения «Никольское» от 17.11.2011г. № 59 «Об установлении и введении в действие земельного налога на территории муниципального образования сельского поселения «Никольское»» следующего содержания:</w:t>
      </w: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 xml:space="preserve">1) Приложение. Пункт 3.3. Уплата земельного налога за истекший налоговый период производится налогоплательщиками  - физическими лицами в срок не позднее 1 октября года, следующего за истекшим налоговым периодом. </w:t>
      </w:r>
    </w:p>
    <w:p w:rsidR="00F52A16" w:rsidRDefault="00F52A16" w:rsidP="00F52A16">
      <w:pPr>
        <w:rPr>
          <w:sz w:val="28"/>
          <w:szCs w:val="28"/>
        </w:rPr>
      </w:pPr>
    </w:p>
    <w:p w:rsidR="00F52A16" w:rsidRDefault="00F52A16" w:rsidP="00F52A16">
      <w:pPr>
        <w:rPr>
          <w:sz w:val="28"/>
          <w:szCs w:val="28"/>
        </w:rPr>
      </w:pPr>
    </w:p>
    <w:p w:rsidR="00F52A16" w:rsidRDefault="00F52A16" w:rsidP="00F52A16">
      <w:pPr>
        <w:rPr>
          <w:sz w:val="28"/>
          <w:szCs w:val="28"/>
        </w:rPr>
      </w:pP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«Никольское»:                           И.А.Калашников.  </w:t>
      </w:r>
    </w:p>
    <w:p w:rsidR="00F52A16" w:rsidRDefault="00F52A16" w:rsidP="00F52A16">
      <w:pPr>
        <w:rPr>
          <w:sz w:val="28"/>
          <w:szCs w:val="28"/>
        </w:rPr>
      </w:pPr>
    </w:p>
    <w:p w:rsidR="00F52A16" w:rsidRDefault="00F52A16" w:rsidP="00F52A16">
      <w:pPr>
        <w:rPr>
          <w:sz w:val="28"/>
          <w:szCs w:val="28"/>
        </w:rPr>
      </w:pPr>
    </w:p>
    <w:p w:rsidR="00F52A16" w:rsidRDefault="00F52A16" w:rsidP="00F52A16">
      <w:pPr>
        <w:rPr>
          <w:sz w:val="28"/>
          <w:szCs w:val="28"/>
        </w:rPr>
      </w:pPr>
    </w:p>
    <w:p w:rsidR="00F52A16" w:rsidRDefault="00F52A16" w:rsidP="00F52A16">
      <w:pPr>
        <w:rPr>
          <w:sz w:val="28"/>
          <w:szCs w:val="28"/>
        </w:rPr>
      </w:pPr>
    </w:p>
    <w:p w:rsidR="00F52A16" w:rsidRDefault="00F52A16" w:rsidP="00F52A16">
      <w:pPr>
        <w:rPr>
          <w:sz w:val="28"/>
          <w:szCs w:val="28"/>
        </w:rPr>
      </w:pPr>
    </w:p>
    <w:p w:rsidR="00F52A16" w:rsidRDefault="00F52A16" w:rsidP="00F52A16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F52A16" w:rsidRDefault="00F52A16" w:rsidP="00F52A16">
      <w:pPr>
        <w:tabs>
          <w:tab w:val="left" w:pos="3150"/>
        </w:tabs>
        <w:rPr>
          <w:sz w:val="28"/>
          <w:szCs w:val="28"/>
        </w:rPr>
      </w:pPr>
    </w:p>
    <w:p w:rsidR="00F52A16" w:rsidRDefault="00F52A16" w:rsidP="00F52A16">
      <w:pPr>
        <w:tabs>
          <w:tab w:val="left" w:pos="3150"/>
        </w:tabs>
        <w:rPr>
          <w:sz w:val="28"/>
          <w:szCs w:val="28"/>
        </w:rPr>
      </w:pPr>
    </w:p>
    <w:p w:rsidR="00F52A16" w:rsidRDefault="00F52A16" w:rsidP="00F52A16">
      <w:pPr>
        <w:tabs>
          <w:tab w:val="left" w:pos="3150"/>
        </w:tabs>
        <w:rPr>
          <w:sz w:val="28"/>
          <w:szCs w:val="28"/>
        </w:rPr>
      </w:pPr>
    </w:p>
    <w:p w:rsidR="00F52A16" w:rsidRDefault="00F52A16" w:rsidP="00F52A16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№ 1</w:t>
      </w:r>
    </w:p>
    <w:p w:rsidR="00F52A16" w:rsidRDefault="00F52A16" w:rsidP="00F52A1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52A16" w:rsidRDefault="00F52A16" w:rsidP="00F52A1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сессии Совета депутатов муниципального</w:t>
      </w:r>
    </w:p>
    <w:p w:rsidR="00F52A16" w:rsidRDefault="00F52A16" w:rsidP="00F52A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образования сельского поселения</w:t>
      </w:r>
    </w:p>
    <w:p w:rsidR="00F52A16" w:rsidRDefault="00F52A16" w:rsidP="00F52A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«Никольское» от 09.04.2015 г. № 8</w:t>
      </w:r>
    </w:p>
    <w:p w:rsidR="00F52A16" w:rsidRDefault="00F52A16" w:rsidP="00F52A16">
      <w:pPr>
        <w:jc w:val="right"/>
        <w:rPr>
          <w:sz w:val="28"/>
          <w:szCs w:val="28"/>
        </w:rPr>
      </w:pPr>
    </w:p>
    <w:p w:rsidR="00F52A16" w:rsidRDefault="00F52A16" w:rsidP="00F52A1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Положение о земельном налоге</w:t>
      </w:r>
    </w:p>
    <w:p w:rsidR="00F52A16" w:rsidRDefault="00F52A16" w:rsidP="00F52A1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на территории муниципального образования </w:t>
      </w:r>
    </w:p>
    <w:p w:rsidR="00F52A16" w:rsidRDefault="00F52A16" w:rsidP="00F52A1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сельского поселения «Никольское»</w:t>
      </w:r>
    </w:p>
    <w:p w:rsidR="00F52A16" w:rsidRDefault="00F52A16" w:rsidP="00F52A16">
      <w:pPr>
        <w:jc w:val="center"/>
        <w:rPr>
          <w:sz w:val="32"/>
          <w:szCs w:val="28"/>
        </w:rPr>
      </w:pPr>
    </w:p>
    <w:p w:rsidR="00F52A16" w:rsidRDefault="00F52A16" w:rsidP="00F52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52A16" w:rsidRDefault="00F52A16" w:rsidP="00F52A16">
      <w:pPr>
        <w:jc w:val="center"/>
        <w:rPr>
          <w:b/>
          <w:sz w:val="28"/>
          <w:szCs w:val="28"/>
        </w:rPr>
      </w:pPr>
    </w:p>
    <w:p w:rsidR="00F52A16" w:rsidRDefault="00F52A16" w:rsidP="00F52A1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 соответствии с главой 31 Налогового кодекса Российской Федерации определяет на территории муниципального образования сельского поселения  «Никольское» ставки земельного налога (далее - налог), порядок и сроки уплаты налога, а также налоговые льготы по налогу, основания и порядок их применения. </w:t>
      </w:r>
    </w:p>
    <w:p w:rsidR="00F52A16" w:rsidRDefault="00F52A16" w:rsidP="00F52A16">
      <w:pPr>
        <w:ind w:left="360"/>
        <w:rPr>
          <w:sz w:val="28"/>
          <w:szCs w:val="28"/>
        </w:rPr>
      </w:pPr>
    </w:p>
    <w:p w:rsidR="00F52A16" w:rsidRDefault="00F52A16" w:rsidP="00F52A16">
      <w:pPr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Налоговые ставки</w:t>
      </w:r>
    </w:p>
    <w:p w:rsidR="00F52A16" w:rsidRDefault="00F52A16" w:rsidP="00F52A16">
      <w:pPr>
        <w:tabs>
          <w:tab w:val="left" w:pos="3255"/>
        </w:tabs>
        <w:jc w:val="center"/>
        <w:rPr>
          <w:b/>
          <w:sz w:val="28"/>
          <w:szCs w:val="28"/>
        </w:rPr>
      </w:pPr>
    </w:p>
    <w:p w:rsidR="00F52A16" w:rsidRDefault="00F52A16" w:rsidP="00F52A16">
      <w:pPr>
        <w:numPr>
          <w:ilvl w:val="0"/>
          <w:numId w:val="1"/>
        </w:num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Налоговые ставки устанавливаются в следующих размерах:</w:t>
      </w:r>
    </w:p>
    <w:p w:rsidR="00F52A16" w:rsidRDefault="00F52A16" w:rsidP="00F52A16">
      <w:pPr>
        <w:tabs>
          <w:tab w:val="left" w:pos="32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- 0,2 процента от налоговой базы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F52A16" w:rsidRDefault="00F52A16" w:rsidP="00F52A16">
      <w:pPr>
        <w:tabs>
          <w:tab w:val="left" w:pos="32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- 0,2 процента от налоговой базы в отношении земельных участков,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52A16" w:rsidRDefault="00F52A16" w:rsidP="00F52A16">
      <w:pPr>
        <w:tabs>
          <w:tab w:val="left" w:pos="32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- 0,2 процента от налоговой базы в отношении земельных участков, отнесённых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F52A16" w:rsidRDefault="00F52A16" w:rsidP="00F52A16">
      <w:pPr>
        <w:tabs>
          <w:tab w:val="left" w:pos="325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- 1,5 процента от налоговой базы в отношении прочих земельных участков. </w:t>
      </w:r>
    </w:p>
    <w:p w:rsidR="00F52A16" w:rsidRDefault="00F52A16" w:rsidP="00F52A16">
      <w:pPr>
        <w:rPr>
          <w:sz w:val="28"/>
          <w:szCs w:val="28"/>
        </w:rPr>
      </w:pPr>
    </w:p>
    <w:p w:rsidR="00F52A16" w:rsidRDefault="00F52A16" w:rsidP="00F52A16">
      <w:pPr>
        <w:jc w:val="center"/>
        <w:rPr>
          <w:sz w:val="28"/>
          <w:szCs w:val="28"/>
        </w:rPr>
      </w:pPr>
    </w:p>
    <w:p w:rsidR="00F52A16" w:rsidRDefault="00F52A16" w:rsidP="00F52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и сроки уплаты налога и авансовых платежей по налогу</w:t>
      </w:r>
    </w:p>
    <w:p w:rsidR="00F52A16" w:rsidRDefault="00F52A16" w:rsidP="00F52A16">
      <w:pPr>
        <w:rPr>
          <w:b/>
          <w:sz w:val="28"/>
          <w:szCs w:val="28"/>
        </w:rPr>
      </w:pP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>3.1. Срок уплаты налога не позднее 1 марта года, следующего за истекшим периодом, следующими налогоплательщиками:</w:t>
      </w: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деятельности.</w:t>
      </w: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>3.2. Установить предоставление годовой налоговой декларации не ранее 1 февраля года, следующего за истёкшим налоговым периодом организациями,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деятельности.</w:t>
      </w: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>3.3. Уплата земельного налога за истёкший налоговый период производится налогоплательщиками – физическими лицами в срок не позднее 1 октября года, следующего за истёкшим налоговым периодом.</w:t>
      </w: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>3.4. Земельный налог, подлежащий к уплате по перерасчётам за предыдущие налоговые периоды, уплачивается налогоплательщиками – физическими лицами в срок не позднее 40 дней со дня получения налогового уведомления.</w:t>
      </w: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 xml:space="preserve">3.5. Налогоплательщики, являющиеся физическими лицами, уплачивают налог и авансовые платежи по налогу на основании налогового уведомления, направленного налоговым органом. </w:t>
      </w:r>
    </w:p>
    <w:p w:rsidR="00F52A16" w:rsidRDefault="00F52A16" w:rsidP="00F52A16">
      <w:pPr>
        <w:jc w:val="center"/>
        <w:rPr>
          <w:b/>
          <w:sz w:val="28"/>
          <w:szCs w:val="28"/>
        </w:rPr>
      </w:pPr>
    </w:p>
    <w:p w:rsidR="00F52A16" w:rsidRDefault="00F52A16" w:rsidP="00F52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Налоговые льготы, основания и порядок их применения</w:t>
      </w:r>
    </w:p>
    <w:p w:rsidR="00F52A16" w:rsidRDefault="00F52A16" w:rsidP="00F52A16">
      <w:pPr>
        <w:jc w:val="center"/>
        <w:rPr>
          <w:b/>
          <w:sz w:val="28"/>
          <w:szCs w:val="28"/>
        </w:rPr>
      </w:pP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 xml:space="preserve"> Освобождаются от уплаты земельного налога:</w:t>
      </w: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>4.1. Бюджетные учреждения и организации, полностью или частично финансируемые из местного бюджета; казённые, бюджетные, автономные учреждения, финансируемые их местного бюджета – в отношении земельных участков, представленных (используемых) для осуществления их деятельности.</w:t>
      </w: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>4.2. Налоговые льготы представляются налогоплательщикам – физическим лицам, уплачивающим налог на основании документов, подтверждающих право на налоговую льготу (уменьшение налоговой базы) и налоговых уведомлений.</w:t>
      </w:r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Документы, подтверждающие право на налоговую льготу (уменьшение налоговой базы),  в соответствии с главой 31 Налогового кодекса Российской Федерации и настоящим Положением, представляются в налоговые органы по месту нахождения земельного участка в срок  до 1 февраля года, следующего за истёкшим налоговым периодом.</w:t>
      </w:r>
      <w:proofErr w:type="gramEnd"/>
    </w:p>
    <w:p w:rsidR="00F52A16" w:rsidRDefault="00F52A16" w:rsidP="00F52A16">
      <w:pPr>
        <w:rPr>
          <w:sz w:val="28"/>
          <w:szCs w:val="28"/>
        </w:rPr>
      </w:pPr>
      <w:r>
        <w:rPr>
          <w:sz w:val="28"/>
          <w:szCs w:val="28"/>
        </w:rPr>
        <w:t>4.4. Полное освобождение граждан, которые отнесены к ветеранам и участникам Великой Отечественной войны в ст. 2,4 согласно Федеральному закону  от 12.01.1995г. № 5-ФЗ «О ветеранах» (с изменениями и дополнениями).</w:t>
      </w:r>
    </w:p>
    <w:p w:rsidR="00F52A16" w:rsidRDefault="00F52A16" w:rsidP="00F52A16">
      <w:pPr>
        <w:jc w:val="center"/>
        <w:rPr>
          <w:sz w:val="28"/>
          <w:szCs w:val="28"/>
        </w:rPr>
      </w:pPr>
    </w:p>
    <w:p w:rsidR="00F52A16" w:rsidRDefault="00F52A16" w:rsidP="00F52A16">
      <w:pPr>
        <w:rPr>
          <w:sz w:val="28"/>
          <w:szCs w:val="28"/>
        </w:rPr>
      </w:pPr>
    </w:p>
    <w:p w:rsidR="00F52A16" w:rsidRDefault="00F52A16" w:rsidP="00F52A16">
      <w:pPr>
        <w:rPr>
          <w:sz w:val="28"/>
          <w:szCs w:val="28"/>
        </w:rPr>
      </w:pPr>
    </w:p>
    <w:p w:rsidR="00155FE9" w:rsidRDefault="00155FE9">
      <w:bookmarkStart w:id="0" w:name="_GoBack"/>
      <w:bookmarkEnd w:id="0"/>
    </w:p>
    <w:sectPr w:rsidR="0015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4E2F"/>
    <w:multiLevelType w:val="hybridMultilevel"/>
    <w:tmpl w:val="8F20323E"/>
    <w:lvl w:ilvl="0" w:tplc="D98EC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1"/>
    <w:rsid w:val="00155FE9"/>
    <w:rsid w:val="005C15C1"/>
    <w:rsid w:val="0073129F"/>
    <w:rsid w:val="00F5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1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</w:style>
  <w:style w:type="paragraph" w:styleId="aa">
    <w:name w:val="List Paragraph"/>
    <w:basedOn w:val="a"/>
    <w:uiPriority w:val="34"/>
    <w:qFormat/>
    <w:rsid w:val="00731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1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</w:style>
  <w:style w:type="paragraph" w:styleId="aa">
    <w:name w:val="List Paragraph"/>
    <w:basedOn w:val="a"/>
    <w:uiPriority w:val="34"/>
    <w:qFormat/>
    <w:rsid w:val="00731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2015-05-06T01:18:00Z</dcterms:created>
  <dcterms:modified xsi:type="dcterms:W3CDTF">2015-05-06T01:18:00Z</dcterms:modified>
</cp:coreProperties>
</file>