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5"/>
        <w:gridCol w:w="990"/>
      </w:tblGrid>
      <w:tr w:rsidR="00CE491E" w:rsidTr="00AA7D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CE491E" w:rsidTr="00AA7D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Бухгалтерский баланс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5"/>
                  </w:tblGrid>
                  <w:tr w:rsidR="00CE491E" w:rsidTr="00AA7D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E491E" w:rsidRDefault="00CE491E" w:rsidP="00AA7D2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на 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31 декабря 2013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E491E" w:rsidRDefault="00CE491E" w:rsidP="00AA7D2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0710001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69"/>
              <w:gridCol w:w="781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Общество с ограниченной ответственностью "Жилищно Эксплуатационный Участок"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80963296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2"/>
              <w:gridCol w:w="89"/>
              <w:gridCol w:w="404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0314887746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95"/>
              <w:gridCol w:w="61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40.30.14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2195"/>
              <w:gridCol w:w="151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7"/>
              <w:gridCol w:w="135"/>
              <w:gridCol w:w="75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9"/>
              <w:gridCol w:w="6096"/>
            </w:tblGrid>
            <w:tr w:rsidR="00CE491E" w:rsidTr="00AA7D2B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Местонахождение (адрес) 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671340, Бурятия Респ, Мухоршибирский р-н, с.Мухоршибирь, ул.Ленина, д.252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CE491E" w:rsidTr="00AA7D2B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Бухгалтерский_баланс"/>
            <w:bookmarkEnd w:id="0"/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АКТИВ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Основные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359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646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646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Доходные вложения в материальные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внеоборотные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1 924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1 851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материалы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733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1 924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1 851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 на добавленную стоимость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приобретенным ценностям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4 563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3 526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4 225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251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192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125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1 334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782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754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налогам и сборам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социальному страхованию и обеспечению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разными дебиторами и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2 943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2 476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3 346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81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Касса организации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108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14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Расчетные счета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340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67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5 744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5 595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6 157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6 103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6 241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6 803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758"/>
        <w:gridCol w:w="470"/>
        <w:gridCol w:w="1409"/>
        <w:gridCol w:w="1409"/>
        <w:gridCol w:w="1409"/>
      </w:tblGrid>
      <w:tr w:rsidR="00CE491E" w:rsidTr="00AA7D2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0710001 с. 2</w:t>
            </w:r>
          </w:p>
        </w:tc>
      </w:tr>
      <w:tr w:rsidR="00CE491E" w:rsidTr="00AA7D2B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 31 декабря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ПАССИВ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III. КАПИТАЛ И РЕЗЕРВЫ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 (складочный капитал,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уставный фонд, вклады товарищей)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 выкупленные 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акционеров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внеоборотных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532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 прибыль (непокрытый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1 797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1 885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2 169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2 975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III. ЦЕЛЕВОЕ ФИНАНСИРОВАНИЕ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vanish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 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Паевой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Целевой капитал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Целевые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Фонд недвижимого и особо ценного движимого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Резервный и иные целевые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rPr>
          <w:hidden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IV. ДОЛГОСРОЧНЫЕ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V. КРАТКОСРОЧНЫЕ ОБЯЗАТЕЛЬСТВА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4 218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2 957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3 828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поставщиками и подрядчиками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1 918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1 479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2 988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покупателями и заказчиками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95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71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налогам и сборам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345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339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по социальному страхованию и обеспечению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182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персоналом по оплате труда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131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246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Расчеты с разными дебиторами и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2 152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847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2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3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Доходы,полученные в счет будущих периодов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1 115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4 218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4 072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3 828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БАЛАНС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6 103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6 241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6 803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Максимов С.К.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ПК от 6 августа 1999 г. указанным Приказ в государственной регистрации не нуждается), показатели об отдельных активах, обязательствах могут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общей суммой с раскрытием в пояснениях к бухгалтерскому балансу, если каждый из этих показателей в отдельности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несущественен для оценки заинтересованными пользователями финансового положения организации или финансовых результатов ее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деятельности.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отчетная дата отчетного периода.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предыдущий год.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Указывается год, предшествующий предыдущему.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6. Некоммерческая организация именует указанный раздел "Целевое финансирование". Вместо показателей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"Уставный капитал (складочный капитал, уставный фонд, вклады товарищей)", "Собственные акции, выкупленные у акционеров"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"Добавочный капитал", "Резервный капитал" и "Нераспределенная прибыль (непокрытый убыток)" некоммерческая организация включает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показатели "Паевой фонд", "Целевой капитал", "Целевые средства", "Фонд недвижимого и особо ценного движимого имущества", "Резервный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и иные целевые фонды" (в зависимости от формы некоммерческой организации и источников формирования имущества).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5"/>
        <w:gridCol w:w="990"/>
      </w:tblGrid>
      <w:tr w:rsidR="00CE491E" w:rsidTr="00AA7D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Приложение № 1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к Приказу Министерства финансов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Российской Федерации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02.07.2010 № 66н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( в ред. Приказа Минфина РФ</w:t>
            </w:r>
            <w:r>
              <w:rPr>
                <w:rFonts w:ascii="Tahoma" w:eastAsia="Times New Roman" w:hAnsi="Tahoma" w:cs="Tahoma"/>
                <w:sz w:val="14"/>
                <w:szCs w:val="14"/>
              </w:rPr>
              <w:br/>
              <w:t>от 05.10.2011 № 124н)</w:t>
            </w:r>
          </w:p>
        </w:tc>
      </w:tr>
      <w:tr w:rsidR="00CE491E" w:rsidTr="00AA7D2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финансовых результатах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5"/>
                  </w:tblGrid>
                  <w:tr w:rsidR="00CE491E" w:rsidTr="00AA7D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E491E" w:rsidRDefault="00CE491E" w:rsidP="00AA7D2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E491E" w:rsidRDefault="00CE491E" w:rsidP="00AA7D2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0710002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69"/>
              <w:gridCol w:w="781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Общество с ограниченной ответственностью "Жилищно Эксплуатационный Участок"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80963296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2"/>
              <w:gridCol w:w="89"/>
              <w:gridCol w:w="404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0314887746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95"/>
              <w:gridCol w:w="61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40.30.14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2195"/>
              <w:gridCol w:w="151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7"/>
              <w:gridCol w:w="135"/>
              <w:gridCol w:w="75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CE491E" w:rsidTr="00AA7D2B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Отчет_о_финансовых_результатах"/>
            <w:bookmarkEnd w:id="1"/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Выручка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24 045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20 998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Себестоимость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24 707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21 836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Валовая прибыль (убыток)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(662)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(838)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Коммерческие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Управленческие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(662)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(838)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 от участия в других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получению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Проценты к уплате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460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428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(284)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(806)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т.ч. постоянные налоговые обязательства (активы)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Чистая прибыль (убыток)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(284)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(806)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5167"/>
        <w:gridCol w:w="470"/>
        <w:gridCol w:w="1409"/>
        <w:gridCol w:w="1409"/>
      </w:tblGrid>
      <w:tr w:rsidR="00CE491E" w:rsidTr="00AA7D2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0710002 с. 2</w:t>
            </w:r>
          </w:p>
        </w:tc>
      </w:tr>
      <w:tr w:rsidR="00CE491E" w:rsidTr="00AA7D2B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Поясне-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ния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показателя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before="113"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24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СПРАВОЧНО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переоценки внеоборотных активов,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не включаемый в чистую прибыль (убыток)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Результат от прочих операций, не включаемый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чистую прибыль (убыток)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Совокупный финансовый результат 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(284)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(806)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10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Максимов С.К.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2. В соответствии с Положением по бухгалтерскому учету "Бухгалтерская отчетность организации" ПБУ 4/99, утвержденным Приказом 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Министерства финансов Российской Федерации от 6 июля 1999 г. № 43н (по заключению Министерства юстиции Российской Федерации № 6417-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ПК от 6 августа 1999 г. указанным Приказ в государственной регистрации не нуждается), показатели об отдельных активах, обязательствах могут 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приводиться в отчете о прибылях и убытках общей суммой с раскрытием в пояснениях к отчету о прибылях и убытках, если каждый из этих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показателей в отдельности несущественен для оценки заинтересованными пользователями финансового положения организации или 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финансовых результатов ее деятельности.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период.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4. Указывается период предыдущего года, аналогичный отчетному периоду.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5. Выручка отражается за минусом налога на добавленную стоимость, акцизов.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6. Совокупный финансовый результат периода определяется как сумма строк "Чистая прибыль (убыток)", "Результат от переоценки 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 xml:space="preserve">внеоборотных активов, не включаемый в чистую прибыль (убыток) периода" и "Результат от прочих операций, не включаемый в чистую прибыль 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(убыток) отчетного периода".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5"/>
        <w:gridCol w:w="990"/>
      </w:tblGrid>
      <w:tr w:rsidR="00CE491E" w:rsidTr="00AA7D2B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об изменениях капитала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5"/>
                  </w:tblGrid>
                  <w:tr w:rsidR="00CE491E" w:rsidTr="00AA7D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E491E" w:rsidRDefault="00CE491E" w:rsidP="00AA7D2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E491E" w:rsidRDefault="00CE491E" w:rsidP="00AA7D2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0710003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69"/>
              <w:gridCol w:w="781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Общество с ограниченной ответственностью "Жилищно Эксплуатационный Участок"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80963296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2"/>
              <w:gridCol w:w="89"/>
              <w:gridCol w:w="404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0314887746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95"/>
              <w:gridCol w:w="61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40.30.14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2195"/>
              <w:gridCol w:w="151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7"/>
              <w:gridCol w:w="135"/>
              <w:gridCol w:w="75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CE491E" w:rsidRDefault="00CE491E" w:rsidP="00CE491E">
      <w:pPr>
        <w:pStyle w:val="z-"/>
      </w:pPr>
      <w:r>
        <w:t>Начало формы</w:t>
      </w:r>
    </w:p>
    <w:p w:rsidR="00CE491E" w:rsidRDefault="00CE491E" w:rsidP="00CE491E">
      <w:pPr>
        <w:spacing w:after="0"/>
        <w:jc w:val="center"/>
        <w:rPr>
          <w:rFonts w:ascii="Tahoma" w:eastAsia="Times New Roman" w:hAnsi="Tahoma" w:cs="Tahoma"/>
        </w:rPr>
      </w:pPr>
      <w:bookmarkStart w:id="2" w:name="Отчет_об_изменениях_капитала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br/>
        <w:t>1. Движение капитала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2012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697"/>
        <w:gridCol w:w="923"/>
        <w:gridCol w:w="1157"/>
        <w:gridCol w:w="1072"/>
        <w:gridCol w:w="933"/>
        <w:gridCol w:w="1612"/>
        <w:gridCol w:w="583"/>
      </w:tblGrid>
      <w:tr w:rsidR="00CE491E" w:rsidTr="00AA7D2B">
        <w:trPr>
          <w:hidden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2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Уставный капитал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Собственные акции,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выкупленные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 акционеров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Добавочный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Резервный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капитал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Нераспределенная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прибыль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(непокрытый убыток)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Итого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За 2013 г.</w:t>
            </w:r>
            <w:r>
              <w:rPr>
                <w:rFonts w:ascii="Tahoma" w:eastAsia="Times New Roman" w:hAnsi="Tahoma" w:cs="Tahoma"/>
                <w:sz w:val="12"/>
                <w:szCs w:val="12"/>
                <w:u w:val="single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 Увеличение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чистая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увеличение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дополнительный выпуск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капитала - 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убыток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переоценка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относящиеся непосредственно на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уменьшение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уменьшение количества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реорганизация юридического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капитала на 31 декабря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9"/>
        <w:gridCol w:w="697"/>
        <w:gridCol w:w="1232"/>
        <w:gridCol w:w="1232"/>
        <w:gridCol w:w="1232"/>
        <w:gridCol w:w="1233"/>
      </w:tblGrid>
      <w:tr w:rsidR="00CE491E" w:rsidTr="00AA7D2B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3</w:t>
            </w:r>
          </w:p>
        </w:tc>
      </w:tr>
      <w:tr w:rsidR="00CE491E" w:rsidTr="00AA7D2B">
        <w:trPr>
          <w:hidden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CE491E" w:rsidTr="00AA7D2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Изменения капитала 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</w:tr>
      <w:tr w:rsidR="00CE491E" w:rsidTr="00AA7D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чистой прибыли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(убытка)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счет иных факторов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Капитал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  до корректировок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3400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нераспределенная прибыль (непокрытый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убыток):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другие статьи капитала, по которым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 осуществлены корректировки: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             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(по статьям)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до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корректировка в связи с: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изменением учетной политики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исправлением ошибок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после корректировок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1"/>
        <w:gridCol w:w="697"/>
        <w:gridCol w:w="1305"/>
        <w:gridCol w:w="1306"/>
        <w:gridCol w:w="1306"/>
      </w:tblGrid>
      <w:tr w:rsidR="00CE491E" w:rsidTr="00AA7D2B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0710003 с. 4</w:t>
            </w:r>
          </w:p>
        </w:tc>
      </w:tr>
      <w:tr w:rsidR="00CE491E" w:rsidTr="00AA7D2B">
        <w:trPr>
          <w:hidden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vanish/>
                <w:sz w:val="18"/>
                <w:szCs w:val="18"/>
              </w:rPr>
              <w:br/>
              <w:t>3. Чистые активы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НИ/стат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31 декабря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Чистые активы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3600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Максимов С.К.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год, предшествующий предыдущему.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предыдущий год.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3. Указывается отчетный год.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5"/>
        <w:gridCol w:w="990"/>
      </w:tblGrid>
      <w:tr w:rsidR="00CE491E" w:rsidTr="00AA7D2B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движении денежных средств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5"/>
                  </w:tblGrid>
                  <w:tr w:rsidR="00CE491E" w:rsidTr="00AA7D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E491E" w:rsidRDefault="00CE491E" w:rsidP="00AA7D2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E491E" w:rsidRDefault="00CE491E" w:rsidP="00AA7D2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69"/>
              <w:gridCol w:w="781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Общество с ограниченной ответственностью "Жилищно Эксплуатационный Участок"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80963296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2"/>
              <w:gridCol w:w="89"/>
              <w:gridCol w:w="404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0314887746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95"/>
              <w:gridCol w:w="61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40.30.14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2195"/>
              <w:gridCol w:w="151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7"/>
              <w:gridCol w:w="135"/>
              <w:gridCol w:w="75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989"/>
        <w:gridCol w:w="1691"/>
        <w:gridCol w:w="1691"/>
      </w:tblGrid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Отчет_о_движении_денежных_средств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текущих операций</w:t>
            </w:r>
          </w:p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26 647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25 747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продукции,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21 940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арендных платежей, лицензионных платежей, роялти,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комиссионных и иных аналогичных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от перепродажи финансовых вложений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5 377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3 807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26 344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25 683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поставщикам (подрядчикам) за сырье, материалы, работы,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12 421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12 976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оплатой труда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4 896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процентов по долговым обязательствам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налога на прибыль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9 257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7 811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текущих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4"/>
        <w:gridCol w:w="999"/>
        <w:gridCol w:w="1691"/>
        <w:gridCol w:w="1691"/>
      </w:tblGrid>
      <w:tr w:rsidR="00CE491E" w:rsidTr="00AA7D2B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2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инвестиционных операций</w:t>
            </w:r>
          </w:p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Поступления - всего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продажи внеоборотных активов (кроме финансовых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вложений)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продажи акций других организаций (долей участия)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возврата предоставленных займов, от продажи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(прав требования денежных средств 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другим лицам)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дивидендов, процентов по долговым финансовым вложениям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аналогичных поступлений от долевого участия в других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связи с приобретением, созданием, модернизацией,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реконструкцией и подготовкой к использованию внеоборотных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акций (долей участия) в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приобретением долговых ценных бумаг (прав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требования денежных средств к другим лицам), предоставление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займов другим лицам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процентов по долговым обязательствам, включаемым 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стоимость инвестиционного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инвестиционных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Денежные потоки от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финансовых операций</w:t>
            </w:r>
          </w:p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Поступления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получение кредитов и займов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денежных вкладов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акций, увеличения долей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выпуска облигаций, векселей и других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долговых ценных бумаг и др.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893"/>
        <w:gridCol w:w="1691"/>
        <w:gridCol w:w="1691"/>
      </w:tblGrid>
      <w:tr w:rsidR="00CE491E" w:rsidTr="00AA7D2B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Форма 0710004 с. 3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Платежи - всего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в том числе: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собственникам (участникам) в связи с выкупом у них акций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(долей участия) организации или их выходом из состава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уплату дивидендов и иных платежей по распределению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прибыли в пользу собственников (участников)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связи с погашением (выкупом) векселей и других долговых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ценных бумаг, возврат кредитов и займов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прочие платежи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Сальдо денежных потоков от финансовых операций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4300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Сальдо денежных потоков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81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Максимов С.К.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5"/>
        <w:gridCol w:w="990"/>
      </w:tblGrid>
      <w:tr w:rsidR="00CE491E" w:rsidTr="00AA7D2B">
        <w:trPr>
          <w:gridAfter w:val="1"/>
          <w:wAfter w:w="198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Отчет о целевом использовании средств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6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25"/>
                  </w:tblGrid>
                  <w:tr w:rsidR="00CE491E" w:rsidTr="00AA7D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CE491E" w:rsidRDefault="00CE491E" w:rsidP="00AA7D2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u w:val="single"/>
                          </w:rPr>
                          <w:t>за 2013 г.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E491E" w:rsidRDefault="00CE491E" w:rsidP="00AA7D2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Форма по ОКУД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0710006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Дата (число, месяц, год)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18 3 2014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5"/>
              <w:gridCol w:w="6469"/>
              <w:gridCol w:w="781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Организация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Общество с ограниченной ответственностью "Жилищно Эксплуатационный Участок"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ОКПО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80963296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2"/>
              <w:gridCol w:w="89"/>
              <w:gridCol w:w="404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Идентификационный номер налогоплательщика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ИНН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0314887746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7"/>
              <w:gridCol w:w="6095"/>
              <w:gridCol w:w="61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Вид экономической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деятельности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ОКВЭД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40.30.14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5"/>
              <w:gridCol w:w="2195"/>
              <w:gridCol w:w="1515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lastRenderedPageBreak/>
                    <w:t>Организационно-правовая форма / форма собственности</w:t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Общества с ограниченной ответственностью/Частная собственность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ОКОПФ / ОКФС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/ 16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7"/>
              <w:gridCol w:w="135"/>
              <w:gridCol w:w="753"/>
            </w:tblGrid>
            <w:tr w:rsidR="00CE491E" w:rsidTr="00AA7D2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Единица измерения: 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CE491E" w:rsidRDefault="00CE491E" w:rsidP="00AA7D2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ОКЕИ</w:t>
                  </w:r>
                </w:p>
              </w:tc>
            </w:tr>
          </w:tbl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384</w:t>
            </w:r>
          </w:p>
        </w:tc>
      </w:tr>
    </w:tbl>
    <w:p w:rsidR="00CE491E" w:rsidRDefault="00CE491E" w:rsidP="00CE491E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2"/>
        <w:gridCol w:w="851"/>
        <w:gridCol w:w="1691"/>
        <w:gridCol w:w="1691"/>
      </w:tblGrid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Отчет_о_целевом_использовании_средств"/>
            <w:bookmarkEnd w:id="4"/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НИ/стат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За 20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начало отчетного года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Вступительные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Членские взносы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Целевые взносы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Добровольные имущественные взносы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пожертвования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Прибыль от предпринимательской деятельности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поступило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Использовано средств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целевые мероприятия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социальная и благотворительная помощь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проведение конференций, совещаний, семинаров и т.п.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содержание аппарата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расходы, связанные с оплатой труда (включая начисления)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расходы на служебные командировки и деловые поездки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 xml:space="preserve">- 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ремонт основных средств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Приобретение основных средств, инвентаря и иного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использовано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-</w:t>
            </w:r>
          </w:p>
        </w:tc>
      </w:tr>
      <w:tr w:rsidR="00CE491E" w:rsidTr="00AA7D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Остаток средств на конец отчетного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CE491E" w:rsidRDefault="00CE491E" w:rsidP="00CE491E">
      <w:pPr>
        <w:pStyle w:val="z-1"/>
      </w:pPr>
      <w:r>
        <w:t>Конец формы</w:t>
      </w:r>
    </w:p>
    <w:tbl>
      <w:tblPr>
        <w:tblW w:w="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97"/>
        <w:gridCol w:w="809"/>
        <w:gridCol w:w="97"/>
        <w:gridCol w:w="1985"/>
        <w:gridCol w:w="97"/>
        <w:gridCol w:w="866"/>
        <w:gridCol w:w="97"/>
        <w:gridCol w:w="809"/>
        <w:gridCol w:w="97"/>
        <w:gridCol w:w="1985"/>
      </w:tblGrid>
      <w:tr w:rsidR="00CE491E" w:rsidTr="00AA7D2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Максимов С.К.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Главный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E491E" w:rsidTr="00AA7D2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(расшифровка подписи)</w:t>
            </w:r>
          </w:p>
        </w:tc>
      </w:tr>
      <w:tr w:rsidR="00CE491E" w:rsidTr="00AA7D2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18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"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марта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  </w:t>
            </w:r>
            <w:r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2014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CE491E" w:rsidRDefault="00CE491E" w:rsidP="00AA7D2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Примечания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1. Указывается отчетный период.</w:t>
      </w:r>
    </w:p>
    <w:p w:rsidR="00CE491E" w:rsidRDefault="00CE491E" w:rsidP="00CE491E">
      <w:pPr>
        <w:spacing w:after="0"/>
        <w:rPr>
          <w:rFonts w:ascii="Tahoma" w:eastAsia="Times New Roman" w:hAnsi="Tahoma" w:cs="Tahoma"/>
          <w:sz w:val="14"/>
          <w:szCs w:val="14"/>
        </w:rPr>
      </w:pPr>
      <w:r>
        <w:rPr>
          <w:rFonts w:ascii="Tahoma" w:eastAsia="Times New Roman" w:hAnsi="Tahoma" w:cs="Tahoma"/>
          <w:sz w:val="14"/>
          <w:szCs w:val="14"/>
        </w:rPr>
        <w:t>2. Указывается период предыдущего года, аналогичный отчетному периоду.</w:t>
      </w:r>
    </w:p>
    <w:p w:rsidR="00C6181E" w:rsidRDefault="00C6181E"/>
    <w:sectPr w:rsidR="00C6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91E"/>
    <w:rsid w:val="00C6181E"/>
    <w:rsid w:val="00CE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CE491E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CE4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CE49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CE4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CE491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CE4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CE4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">
    <w:name w:val="money"/>
    <w:basedOn w:val="a"/>
    <w:rsid w:val="00CE491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calc">
    <w:name w:val="moneycalc"/>
    <w:basedOn w:val="a"/>
    <w:rsid w:val="00CE491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">
    <w:name w:val="moneyint"/>
    <w:basedOn w:val="a"/>
    <w:rsid w:val="00CE491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oneyintcalc">
    <w:name w:val="moneyintcalc"/>
    <w:basedOn w:val="a"/>
    <w:rsid w:val="00CE491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CE491E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inter">
    <w:name w:val="printer"/>
    <w:basedOn w:val="a0"/>
    <w:rsid w:val="00CE491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91E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91E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91E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491E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2998</Words>
  <Characters>17092</Characters>
  <Application>Microsoft Office Word</Application>
  <DocSecurity>0</DocSecurity>
  <Lines>142</Lines>
  <Paragraphs>40</Paragraphs>
  <ScaleCrop>false</ScaleCrop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2014-04-11T00:50:00Z</dcterms:created>
  <dcterms:modified xsi:type="dcterms:W3CDTF">2014-04-11T00:50:00Z</dcterms:modified>
</cp:coreProperties>
</file>