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29" w:rsidRPr="006653E1" w:rsidRDefault="00561729" w:rsidP="00431439">
      <w:pPr>
        <w:jc w:val="right"/>
        <w:rPr>
          <w:sz w:val="28"/>
          <w:szCs w:val="28"/>
          <w:u w:val="single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СОВЕТ ДЕПУТАТОВ МУНИЦИПАЛЬНОГО ОБРАЗОВАНИЯ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 xml:space="preserve"> «МУХОРШИБИРСКИЙ РАЙОН»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  <w:r w:rsidRPr="006653E1">
        <w:rPr>
          <w:sz w:val="28"/>
          <w:szCs w:val="28"/>
        </w:rPr>
        <w:t>РЕШЕНИЕ №</w:t>
      </w:r>
      <w:r w:rsidR="00FE3845" w:rsidRPr="006653E1">
        <w:rPr>
          <w:sz w:val="28"/>
          <w:szCs w:val="28"/>
        </w:rPr>
        <w:t xml:space="preserve"> </w:t>
      </w:r>
      <w:r w:rsidR="00D72328" w:rsidRPr="00D72328">
        <w:rPr>
          <w:sz w:val="28"/>
          <w:szCs w:val="28"/>
          <w:u w:val="single"/>
        </w:rPr>
        <w:t>16</w:t>
      </w: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0F5FBA" w:rsidP="000F5FBA">
      <w:pPr>
        <w:jc w:val="center"/>
        <w:rPr>
          <w:sz w:val="28"/>
          <w:szCs w:val="28"/>
        </w:rPr>
      </w:pPr>
    </w:p>
    <w:p w:rsidR="000F5FBA" w:rsidRPr="006653E1" w:rsidRDefault="00FB5215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о</w:t>
      </w:r>
      <w:r w:rsidR="000F5FBA"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 xml:space="preserve"> </w:t>
      </w:r>
      <w:r w:rsidR="00D72328" w:rsidRPr="005032B0">
        <w:rPr>
          <w:sz w:val="28"/>
          <w:szCs w:val="28"/>
        </w:rPr>
        <w:t>28</w:t>
      </w:r>
      <w:r w:rsidRPr="005032B0">
        <w:rPr>
          <w:sz w:val="28"/>
          <w:szCs w:val="28"/>
        </w:rPr>
        <w:t xml:space="preserve"> </w:t>
      </w:r>
      <w:r w:rsidR="00FD2C4E" w:rsidRPr="005032B0">
        <w:rPr>
          <w:sz w:val="28"/>
          <w:szCs w:val="28"/>
        </w:rPr>
        <w:t>декабря</w:t>
      </w:r>
      <w:r w:rsidR="00AD67BD" w:rsidRPr="005032B0">
        <w:rPr>
          <w:sz w:val="28"/>
          <w:szCs w:val="28"/>
        </w:rPr>
        <w:t xml:space="preserve"> </w:t>
      </w:r>
      <w:r w:rsidR="000F5FBA" w:rsidRPr="005032B0">
        <w:rPr>
          <w:sz w:val="28"/>
          <w:szCs w:val="28"/>
        </w:rPr>
        <w:t>20</w:t>
      </w:r>
      <w:r w:rsidR="00A7051D" w:rsidRPr="005032B0">
        <w:rPr>
          <w:sz w:val="28"/>
          <w:szCs w:val="28"/>
        </w:rPr>
        <w:t>2</w:t>
      </w:r>
      <w:r w:rsidR="0067036B" w:rsidRPr="005032B0">
        <w:rPr>
          <w:sz w:val="28"/>
          <w:szCs w:val="28"/>
        </w:rPr>
        <w:t>4</w:t>
      </w:r>
      <w:r w:rsidR="000F5FBA" w:rsidRPr="006653E1">
        <w:rPr>
          <w:sz w:val="28"/>
          <w:szCs w:val="28"/>
        </w:rPr>
        <w:t xml:space="preserve"> год</w:t>
      </w:r>
      <w:r w:rsidR="009F2E6E" w:rsidRPr="006653E1">
        <w:rPr>
          <w:sz w:val="28"/>
          <w:szCs w:val="28"/>
        </w:rPr>
        <w:t>а</w:t>
      </w:r>
    </w:p>
    <w:p w:rsidR="000F5FBA" w:rsidRPr="006653E1" w:rsidRDefault="000F5FBA" w:rsidP="000F5FBA">
      <w:pPr>
        <w:rPr>
          <w:sz w:val="28"/>
          <w:szCs w:val="28"/>
        </w:rPr>
      </w:pPr>
      <w:r w:rsidRPr="006653E1">
        <w:rPr>
          <w:sz w:val="28"/>
          <w:szCs w:val="28"/>
        </w:rPr>
        <w:t>с.</w:t>
      </w:r>
      <w:r w:rsidR="001E390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Мухоршибирь</w:t>
      </w:r>
    </w:p>
    <w:p w:rsidR="00277072" w:rsidRPr="006653E1" w:rsidRDefault="00277072" w:rsidP="000F5FBA">
      <w:pPr>
        <w:rPr>
          <w:sz w:val="28"/>
          <w:szCs w:val="28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О районном бюджете на 20</w:t>
      </w:r>
      <w:r w:rsidR="00FD7133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и </w:t>
      </w: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 плановый период 20</w:t>
      </w:r>
      <w:r w:rsidR="00AF30FB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и 20</w:t>
      </w:r>
      <w:r w:rsidR="00AD67BD" w:rsidRPr="006653E1">
        <w:rPr>
          <w:sz w:val="28"/>
          <w:szCs w:val="28"/>
        </w:rPr>
        <w:t>2</w:t>
      </w:r>
      <w:r w:rsidR="0067036B">
        <w:rPr>
          <w:sz w:val="28"/>
          <w:szCs w:val="28"/>
        </w:rPr>
        <w:t>7</w:t>
      </w:r>
      <w:r w:rsidR="00C82CB7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год</w:t>
      </w:r>
      <w:r w:rsidR="00FD7133" w:rsidRPr="006653E1">
        <w:rPr>
          <w:sz w:val="28"/>
          <w:szCs w:val="28"/>
        </w:rPr>
        <w:t>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072" w:rsidRPr="006653E1" w:rsidRDefault="00277072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1.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5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AF30FB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6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F0A29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="0067036B">
        <w:rPr>
          <w:rFonts w:ascii="Times New Roman" w:hAnsi="Times New Roman" w:cs="Times New Roman"/>
          <w:bCs/>
          <w:sz w:val="28"/>
          <w:szCs w:val="28"/>
        </w:rPr>
        <w:t>7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</w:t>
      </w:r>
      <w:r w:rsidR="00FD7133" w:rsidRPr="006653E1">
        <w:rPr>
          <w:rFonts w:ascii="Times New Roman" w:hAnsi="Times New Roman" w:cs="Times New Roman"/>
          <w:sz w:val="28"/>
          <w:szCs w:val="28"/>
        </w:rPr>
        <w:t>2</w:t>
      </w:r>
      <w:r w:rsidR="0067036B">
        <w:rPr>
          <w:rFonts w:ascii="Times New Roman" w:hAnsi="Times New Roman" w:cs="Times New Roman"/>
          <w:sz w:val="28"/>
          <w:szCs w:val="28"/>
        </w:rPr>
        <w:t>5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D0945" w:rsidRPr="008D0945">
        <w:rPr>
          <w:rFonts w:ascii="Times New Roman" w:hAnsi="Times New Roman" w:cs="Times New Roman"/>
          <w:sz w:val="28"/>
          <w:szCs w:val="28"/>
        </w:rPr>
        <w:t>1 400 401,81774</w:t>
      </w:r>
      <w:r w:rsidR="008D0945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8D0945" w:rsidRPr="008D0945">
        <w:rPr>
          <w:rFonts w:ascii="Times New Roman" w:hAnsi="Times New Roman" w:cs="Times New Roman"/>
          <w:sz w:val="28"/>
          <w:szCs w:val="28"/>
        </w:rPr>
        <w:t>1 069 361,31774</w:t>
      </w:r>
      <w:r w:rsidR="008D0945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D0945" w:rsidRPr="008D0945">
        <w:rPr>
          <w:rFonts w:ascii="Times New Roman" w:hAnsi="Times New Roman" w:cs="Times New Roman"/>
          <w:sz w:val="28"/>
          <w:szCs w:val="28"/>
        </w:rPr>
        <w:t>1 371 728,09774</w:t>
      </w:r>
      <w:r w:rsidR="008D0945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профицит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D0945" w:rsidRPr="008D0945">
        <w:rPr>
          <w:rFonts w:ascii="Times New Roman" w:hAnsi="Times New Roman" w:cs="Times New Roman"/>
          <w:sz w:val="28"/>
          <w:szCs w:val="28"/>
        </w:rPr>
        <w:t>28 673,72000</w:t>
      </w:r>
      <w:r w:rsidR="008D0945">
        <w:rPr>
          <w:rFonts w:ascii="Times New Roman" w:hAnsi="Times New Roman" w:cs="Times New Roman"/>
          <w:sz w:val="28"/>
          <w:szCs w:val="28"/>
        </w:rPr>
        <w:t xml:space="preserve">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EF5A90">
        <w:rPr>
          <w:rFonts w:ascii="Times New Roman" w:hAnsi="Times New Roman" w:cs="Times New Roman"/>
          <w:sz w:val="28"/>
          <w:szCs w:val="28"/>
        </w:rPr>
        <w:t>6</w:t>
      </w:r>
      <w:r w:rsidR="00466C0B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D0945" w:rsidRPr="008D0945">
        <w:rPr>
          <w:rFonts w:ascii="Times New Roman" w:hAnsi="Times New Roman" w:cs="Times New Roman"/>
          <w:color w:val="000000" w:themeColor="text1"/>
          <w:sz w:val="28"/>
          <w:szCs w:val="28"/>
        </w:rPr>
        <w:t>1 299 563,91774</w:t>
      </w:r>
      <w:r w:rsidR="008D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6E3E39" w:rsidRPr="006E3E39">
        <w:rPr>
          <w:rFonts w:ascii="Times New Roman" w:hAnsi="Times New Roman" w:cs="Times New Roman"/>
          <w:color w:val="000000" w:themeColor="text1"/>
          <w:sz w:val="28"/>
          <w:szCs w:val="28"/>
        </w:rPr>
        <w:t>944 564,71774</w:t>
      </w:r>
      <w:r w:rsidR="006E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D0945" w:rsidRPr="008D0945">
        <w:rPr>
          <w:rFonts w:ascii="Times New Roman" w:hAnsi="Times New Roman" w:cs="Times New Roman"/>
          <w:color w:val="000000" w:themeColor="text1"/>
          <w:sz w:val="28"/>
          <w:szCs w:val="28"/>
        </w:rPr>
        <w:t>1 299 563,91774</w:t>
      </w:r>
      <w:r w:rsidR="008D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6E3E39" w:rsidRPr="006E3E39">
        <w:rPr>
          <w:rFonts w:ascii="Times New Roman" w:hAnsi="Times New Roman" w:cs="Times New Roman"/>
          <w:sz w:val="28"/>
          <w:szCs w:val="28"/>
        </w:rPr>
        <w:t>9 900,85500</w:t>
      </w:r>
      <w:r w:rsidR="006E3E39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6AE3" w:rsidRPr="006653E1" w:rsidRDefault="00416AE3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</w:t>
      </w:r>
      <w:r w:rsidR="002553EF" w:rsidRPr="006653E1">
        <w:rPr>
          <w:rFonts w:ascii="Times New Roman" w:hAnsi="Times New Roman" w:cs="Times New Roman"/>
          <w:sz w:val="28"/>
          <w:szCs w:val="28"/>
        </w:rPr>
        <w:t>де</w:t>
      </w:r>
      <w:r w:rsidRPr="006653E1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53EF" w:rsidRPr="006653E1">
        <w:rPr>
          <w:rFonts w:ascii="Times New Roman" w:hAnsi="Times New Roman" w:cs="Times New Roman"/>
          <w:sz w:val="28"/>
          <w:szCs w:val="28"/>
        </w:rPr>
        <w:t>0,0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="002553EF" w:rsidRPr="006653E1">
        <w:rPr>
          <w:rFonts w:ascii="Times New Roman" w:hAnsi="Times New Roman" w:cs="Times New Roman"/>
          <w:sz w:val="28"/>
          <w:szCs w:val="28"/>
        </w:rPr>
        <w:t xml:space="preserve">0 </w:t>
      </w:r>
      <w:r w:rsidR="00466C0B"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6653E1" w:rsidRDefault="002F767A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5FBA" w:rsidRPr="006653E1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Утвердить основные характеристики районного бюджета на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7053E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5FBA" w:rsidRPr="006653E1" w:rsidRDefault="000F5FBA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6E3E39" w:rsidRPr="006E3E39">
        <w:rPr>
          <w:rFonts w:ascii="Times New Roman" w:hAnsi="Times New Roman" w:cs="Times New Roman"/>
          <w:color w:val="000000" w:themeColor="text1"/>
          <w:sz w:val="28"/>
          <w:szCs w:val="28"/>
        </w:rPr>
        <w:t>1 237 367,91774</w:t>
      </w:r>
      <w:r w:rsidR="006E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 xml:space="preserve">ле безвозмездных поступлений в сумме </w:t>
      </w:r>
      <w:r w:rsidR="006E3E39" w:rsidRPr="006E3E39">
        <w:rPr>
          <w:rFonts w:ascii="Times New Roman" w:hAnsi="Times New Roman" w:cs="Times New Roman"/>
          <w:color w:val="000000" w:themeColor="text1"/>
          <w:sz w:val="28"/>
          <w:szCs w:val="28"/>
        </w:rPr>
        <w:t>859 015,61774</w:t>
      </w:r>
      <w:r w:rsidR="006E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6653E1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6E3E39" w:rsidRPr="006E3E39">
        <w:rPr>
          <w:rFonts w:ascii="Times New Roman" w:hAnsi="Times New Roman" w:cs="Times New Roman"/>
          <w:color w:val="000000" w:themeColor="text1"/>
          <w:sz w:val="28"/>
          <w:szCs w:val="28"/>
        </w:rPr>
        <w:t>1 237 367,91774</w:t>
      </w:r>
      <w:r w:rsidR="006E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ле условно утвержд</w:t>
      </w:r>
      <w:r w:rsidR="00E43BC4"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="00E43BC4" w:rsidRPr="006653E1">
        <w:rPr>
          <w:rFonts w:ascii="Times New Roman" w:hAnsi="Times New Roman" w:cs="Times New Roman"/>
          <w:sz w:val="28"/>
          <w:szCs w:val="28"/>
        </w:rPr>
        <w:t>м</w:t>
      </w:r>
      <w:r w:rsidRPr="006653E1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6E3E39" w:rsidRPr="006E3E39">
        <w:rPr>
          <w:rFonts w:ascii="Times New Roman" w:hAnsi="Times New Roman" w:cs="Times New Roman"/>
          <w:sz w:val="28"/>
          <w:szCs w:val="28"/>
        </w:rPr>
        <w:t>20 613,02500</w:t>
      </w:r>
      <w:r w:rsidR="006E3E39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0258" w:rsidRPr="006653E1" w:rsidRDefault="000F0258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2F767A" w:rsidRPr="006653E1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653E1">
        <w:rPr>
          <w:rFonts w:ascii="Times New Roman" w:hAnsi="Times New Roman" w:cs="Times New Roman"/>
          <w:sz w:val="28"/>
          <w:szCs w:val="28"/>
        </w:rPr>
        <w:t>в сумме 0,00</w:t>
      </w:r>
      <w:r w:rsidR="00645A8C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="00766197" w:rsidRPr="006653E1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5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653E1">
        <w:rPr>
          <w:rFonts w:ascii="Times New Roman" w:hAnsi="Times New Roman" w:cs="Times New Roman"/>
          <w:sz w:val="28"/>
          <w:szCs w:val="28"/>
        </w:rPr>
        <w:t>приложению 1 к настоящему Решению;</w:t>
      </w:r>
    </w:p>
    <w:p w:rsidR="000F5FBA" w:rsidRPr="006653E1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2) </w:t>
      </w:r>
      <w:r w:rsidR="00766197" w:rsidRPr="006653E1">
        <w:rPr>
          <w:rFonts w:ascii="Times New Roman" w:hAnsi="Times New Roman"/>
          <w:sz w:val="28"/>
          <w:szCs w:val="28"/>
        </w:rPr>
        <w:t xml:space="preserve">прогноз поступления налоговых и неналоговых </w:t>
      </w:r>
      <w:r w:rsidR="003C6ACB" w:rsidRPr="006653E1">
        <w:rPr>
          <w:rFonts w:ascii="Times New Roman" w:hAnsi="Times New Roman"/>
          <w:sz w:val="28"/>
          <w:szCs w:val="28"/>
        </w:rPr>
        <w:t>доходов в</w:t>
      </w:r>
      <w:r w:rsidR="00766197" w:rsidRPr="006653E1">
        <w:rPr>
          <w:rFonts w:ascii="Times New Roman" w:hAnsi="Times New Roman"/>
          <w:sz w:val="28"/>
          <w:szCs w:val="28"/>
        </w:rPr>
        <w:t xml:space="preserve"> районный бюджет на 202</w:t>
      </w:r>
      <w:r w:rsidR="007053E3">
        <w:rPr>
          <w:rFonts w:ascii="Times New Roman" w:hAnsi="Times New Roman"/>
          <w:sz w:val="28"/>
          <w:szCs w:val="28"/>
        </w:rPr>
        <w:t>6</w:t>
      </w:r>
      <w:r w:rsidR="00766197" w:rsidRPr="006653E1">
        <w:rPr>
          <w:rFonts w:ascii="Times New Roman" w:hAnsi="Times New Roman"/>
          <w:sz w:val="28"/>
          <w:szCs w:val="28"/>
        </w:rPr>
        <w:t>-202</w:t>
      </w:r>
      <w:r w:rsidR="007053E3">
        <w:rPr>
          <w:rFonts w:ascii="Times New Roman" w:hAnsi="Times New Roman"/>
          <w:sz w:val="28"/>
          <w:szCs w:val="28"/>
        </w:rPr>
        <w:t>7</w:t>
      </w:r>
      <w:r w:rsidR="00766197" w:rsidRPr="006653E1">
        <w:rPr>
          <w:rFonts w:ascii="Times New Roman" w:hAnsi="Times New Roman"/>
          <w:sz w:val="28"/>
          <w:szCs w:val="28"/>
        </w:rPr>
        <w:t xml:space="preserve"> год</w:t>
      </w:r>
      <w:r w:rsidR="00766197" w:rsidRPr="006653E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920F16" w:rsidRPr="006653E1" w:rsidRDefault="00920F16" w:rsidP="000F5FBA">
      <w:pPr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3. Особенности использования добровольных взносов, пожертв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lastRenderedPageBreak/>
        <w:t>ваний, поступающих в районный бюджет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30"/>
        <w:ind w:left="0" w:firstLine="709"/>
        <w:jc w:val="both"/>
        <w:rPr>
          <w:szCs w:val="28"/>
        </w:rPr>
      </w:pPr>
      <w:r w:rsidRPr="006653E1">
        <w:rPr>
          <w:szCs w:val="28"/>
        </w:rPr>
        <w:t xml:space="preserve">Установить, что </w:t>
      </w:r>
      <w:r w:rsidRPr="006653E1">
        <w:rPr>
          <w:bCs/>
          <w:szCs w:val="28"/>
        </w:rPr>
        <w:t>добровольные взносы, пожертвования, поступающие в районный бюджет, направляются согласно целям их зачисления.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4. Безвозмездные поступления в районный бюджет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5B7DD7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4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C19DF" w:rsidRPr="006653E1" w:rsidRDefault="005C19DF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6653E1" w:rsidRDefault="005C19DF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5.</w:t>
      </w:r>
      <w:r w:rsidR="000F5FBA" w:rsidRPr="006653E1">
        <w:rPr>
          <w:sz w:val="28"/>
          <w:szCs w:val="28"/>
        </w:rPr>
        <w:t xml:space="preserve"> Бюджетные ассигнования районного бюджета</w:t>
      </w:r>
    </w:p>
    <w:p w:rsidR="00253BB4" w:rsidRPr="006653E1" w:rsidRDefault="00253BB4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0C8">
        <w:rPr>
          <w:sz w:val="28"/>
          <w:szCs w:val="28"/>
        </w:rPr>
        <w:t>Утвердить: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1) распределение бюджетных ассигнований по целевым статьям (мун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>ципальным программам и непрограммным направлениям деятельности), видам расходов, ведомствам, а также по разделам, подразделам класс</w:t>
      </w:r>
      <w:r w:rsidRPr="000800C8">
        <w:rPr>
          <w:sz w:val="28"/>
          <w:szCs w:val="28"/>
        </w:rPr>
        <w:t>и</w:t>
      </w:r>
      <w:r w:rsidRPr="000800C8">
        <w:rPr>
          <w:sz w:val="28"/>
          <w:szCs w:val="28"/>
        </w:rPr>
        <w:t>фикации расходов бюджетов: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5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6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2) ведомственную структуру расходов районного бюджета: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согласно приложению 7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–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годы согласно приложению 8 к настоящему Решению;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3) общий объем публичных нормативных обязательств:</w:t>
      </w:r>
    </w:p>
    <w:p w:rsidR="00E47DCB" w:rsidRPr="000800C8" w:rsidRDefault="00E47DCB" w:rsidP="00E47DCB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0800C8">
        <w:rPr>
          <w:sz w:val="28"/>
          <w:szCs w:val="28"/>
        </w:rPr>
        <w:t>на 202</w:t>
      </w:r>
      <w:r w:rsidR="002E2DD5">
        <w:rPr>
          <w:sz w:val="28"/>
          <w:szCs w:val="28"/>
        </w:rPr>
        <w:t>5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6</w:t>
      </w:r>
      <w:r w:rsidRPr="000800C8">
        <w:rPr>
          <w:sz w:val="28"/>
          <w:szCs w:val="28"/>
        </w:rPr>
        <w:t xml:space="preserve"> год в сумме 0,0 тыс. рублей, на 202</w:t>
      </w:r>
      <w:r w:rsidR="002E2DD5">
        <w:rPr>
          <w:sz w:val="28"/>
          <w:szCs w:val="28"/>
        </w:rPr>
        <w:t>7</w:t>
      </w:r>
      <w:r w:rsidRPr="000800C8">
        <w:rPr>
          <w:sz w:val="28"/>
          <w:szCs w:val="28"/>
        </w:rPr>
        <w:t xml:space="preserve"> год в сумме 0,0 тыс. рублей.</w:t>
      </w:r>
    </w:p>
    <w:p w:rsidR="00920F16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13B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Установить, что бюджетные ассигнования на реализацию природ</w:t>
      </w:r>
      <w:r w:rsidRPr="00B13BE7">
        <w:rPr>
          <w:sz w:val="28"/>
          <w:szCs w:val="28"/>
        </w:rPr>
        <w:t>о</w:t>
      </w:r>
      <w:r w:rsidRPr="00B13BE7">
        <w:rPr>
          <w:sz w:val="28"/>
          <w:szCs w:val="28"/>
        </w:rPr>
        <w:t xml:space="preserve">охранных мероприятий, предусмотренные по подразделу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Другие вопросы в области охраны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«</w:t>
      </w:r>
      <w:r w:rsidRPr="00B13BE7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  <w:r w:rsidRPr="00B13BE7">
        <w:rPr>
          <w:sz w:val="28"/>
          <w:szCs w:val="28"/>
        </w:rPr>
        <w:t xml:space="preserve"> классификации расходов бюджетов, предоставляются в 202</w:t>
      </w:r>
      <w:r w:rsidR="002E2DD5">
        <w:rPr>
          <w:sz w:val="28"/>
          <w:szCs w:val="28"/>
        </w:rPr>
        <w:t>5</w:t>
      </w:r>
      <w:r w:rsidRPr="00B13BE7">
        <w:rPr>
          <w:sz w:val="28"/>
          <w:szCs w:val="28"/>
        </w:rPr>
        <w:t xml:space="preserve"> году в объеме до </w:t>
      </w:r>
      <w:r w:rsidR="002E2DD5" w:rsidRPr="002E2DD5">
        <w:rPr>
          <w:sz w:val="28"/>
          <w:szCs w:val="28"/>
        </w:rPr>
        <w:t>26 807,00000</w:t>
      </w:r>
      <w:r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рублей, в 202</w:t>
      </w:r>
      <w:r w:rsidR="00291AD3">
        <w:rPr>
          <w:sz w:val="28"/>
          <w:szCs w:val="28"/>
        </w:rPr>
        <w:t>6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и в 202</w:t>
      </w:r>
      <w:r w:rsidR="00291AD3">
        <w:rPr>
          <w:sz w:val="28"/>
          <w:szCs w:val="28"/>
        </w:rPr>
        <w:t>7</w:t>
      </w:r>
      <w:r w:rsidRPr="00B13BE7">
        <w:rPr>
          <w:sz w:val="28"/>
          <w:szCs w:val="28"/>
        </w:rPr>
        <w:t xml:space="preserve"> году в объеме до </w:t>
      </w:r>
      <w:r w:rsidR="00291AD3" w:rsidRPr="00291AD3">
        <w:rPr>
          <w:sz w:val="28"/>
          <w:szCs w:val="28"/>
        </w:rPr>
        <w:t>26 807,00000</w:t>
      </w:r>
      <w:r w:rsidR="00291AD3">
        <w:rPr>
          <w:sz w:val="28"/>
          <w:szCs w:val="28"/>
        </w:rPr>
        <w:t xml:space="preserve"> </w:t>
      </w:r>
      <w:r w:rsidRPr="00B13BE7">
        <w:rPr>
          <w:sz w:val="28"/>
          <w:szCs w:val="28"/>
        </w:rPr>
        <w:t>тыс. рублей в случае и в пределах посту</w:t>
      </w:r>
      <w:r w:rsidRPr="00B13BE7">
        <w:rPr>
          <w:sz w:val="28"/>
          <w:szCs w:val="28"/>
        </w:rPr>
        <w:t>п</w:t>
      </w:r>
      <w:r w:rsidRPr="00B13BE7">
        <w:rPr>
          <w:sz w:val="28"/>
          <w:szCs w:val="28"/>
        </w:rPr>
        <w:t>ления доходов районного бюджета от платежей за негативное воздействие на окружающую среду.</w:t>
      </w:r>
    </w:p>
    <w:p w:rsidR="00E47DCB" w:rsidRPr="006653E1" w:rsidRDefault="00E47DCB" w:rsidP="00E47DC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3E1">
        <w:rPr>
          <w:bCs/>
          <w:sz w:val="28"/>
          <w:szCs w:val="28"/>
        </w:rPr>
        <w:t xml:space="preserve">Статья </w:t>
      </w:r>
      <w:r w:rsidR="00651047" w:rsidRPr="006653E1">
        <w:rPr>
          <w:bCs/>
          <w:sz w:val="28"/>
          <w:szCs w:val="28"/>
        </w:rPr>
        <w:t>6</w:t>
      </w:r>
      <w:r w:rsidRPr="006653E1">
        <w:rPr>
          <w:bCs/>
          <w:sz w:val="28"/>
          <w:szCs w:val="28"/>
        </w:rPr>
        <w:t>. Источники финансирования дефицита районного бюджета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источники финансирования дефицита районного бюджета: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3C0683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 w:rsidRPr="006653E1">
        <w:rPr>
          <w:rFonts w:ascii="Times New Roman" w:hAnsi="Times New Roman" w:cs="Times New Roman"/>
          <w:sz w:val="28"/>
          <w:szCs w:val="28"/>
        </w:rPr>
        <w:t>9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 w:rsidRPr="006653E1">
        <w:rPr>
          <w:rFonts w:ascii="Times New Roman" w:hAnsi="Times New Roman" w:cs="Times New Roman"/>
          <w:sz w:val="28"/>
          <w:szCs w:val="28"/>
        </w:rPr>
        <w:t>2</w:t>
      </w:r>
      <w:r w:rsidR="00291AD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0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3149D" w:rsidRPr="006653E1">
        <w:rPr>
          <w:rFonts w:ascii="Times New Roman" w:hAnsi="Times New Roman" w:cs="Times New Roman"/>
          <w:sz w:val="28"/>
          <w:szCs w:val="28"/>
        </w:rPr>
        <w:t>.</w:t>
      </w:r>
    </w:p>
    <w:p w:rsidR="0073149D" w:rsidRPr="006653E1" w:rsidRDefault="0073149D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072" w:rsidRPr="006653E1" w:rsidRDefault="00277072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53E1">
        <w:rPr>
          <w:sz w:val="28"/>
          <w:szCs w:val="28"/>
        </w:rPr>
        <w:t xml:space="preserve">Статья </w:t>
      </w:r>
      <w:r w:rsidR="00483531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Муниципальный дорожный фонд</w:t>
      </w: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5FBA" w:rsidRPr="006653E1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 объем бюджетных ассигнований муниципального дорожного фонда на 20</w:t>
      </w:r>
      <w:r w:rsidR="003C0683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 в сумме </w:t>
      </w:r>
      <w:r w:rsidR="00291AD3" w:rsidRPr="00291AD3">
        <w:rPr>
          <w:sz w:val="28"/>
          <w:szCs w:val="28"/>
        </w:rPr>
        <w:t>17 232,00000</w:t>
      </w:r>
      <w:r w:rsidR="00291AD3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AF30FB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6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="007D1B3C" w:rsidRPr="006653E1">
        <w:rPr>
          <w:sz w:val="28"/>
          <w:szCs w:val="28"/>
        </w:rPr>
        <w:t xml:space="preserve"> </w:t>
      </w:r>
      <w:r w:rsidR="00291AD3" w:rsidRPr="00291AD3">
        <w:rPr>
          <w:sz w:val="28"/>
          <w:szCs w:val="28"/>
        </w:rPr>
        <w:t>17 980,60000</w:t>
      </w:r>
      <w:r w:rsidR="00226ED2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рублей, на 20</w:t>
      </w:r>
      <w:r w:rsidR="002905F9" w:rsidRPr="006653E1">
        <w:rPr>
          <w:sz w:val="28"/>
          <w:szCs w:val="28"/>
        </w:rPr>
        <w:t>2</w:t>
      </w:r>
      <w:r w:rsidR="00291AD3">
        <w:rPr>
          <w:sz w:val="28"/>
          <w:szCs w:val="28"/>
        </w:rPr>
        <w:t>7</w:t>
      </w:r>
      <w:r w:rsidRPr="006653E1">
        <w:rPr>
          <w:sz w:val="28"/>
          <w:szCs w:val="28"/>
        </w:rPr>
        <w:t xml:space="preserve"> год</w:t>
      </w:r>
      <w:r w:rsidR="00253BB4" w:rsidRPr="006653E1">
        <w:rPr>
          <w:sz w:val="28"/>
          <w:szCs w:val="28"/>
        </w:rPr>
        <w:t xml:space="preserve"> в сумме</w:t>
      </w:r>
      <w:r w:rsidRPr="006653E1">
        <w:rPr>
          <w:sz w:val="28"/>
          <w:szCs w:val="28"/>
        </w:rPr>
        <w:t xml:space="preserve"> </w:t>
      </w:r>
      <w:r w:rsidR="00CE0AAE" w:rsidRPr="00CE0AAE">
        <w:rPr>
          <w:sz w:val="28"/>
          <w:szCs w:val="28"/>
        </w:rPr>
        <w:t>18 800,30000</w:t>
      </w:r>
      <w:r w:rsidR="00CE0AAE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тыс. рублей.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lastRenderedPageBreak/>
        <w:t xml:space="preserve">Статья </w:t>
      </w:r>
      <w:r w:rsidR="00473110" w:rsidRPr="006653E1">
        <w:rPr>
          <w:sz w:val="28"/>
          <w:szCs w:val="28"/>
        </w:rPr>
        <w:t>8</w:t>
      </w:r>
      <w:r w:rsidRPr="006653E1">
        <w:rPr>
          <w:sz w:val="28"/>
          <w:szCs w:val="28"/>
        </w:rPr>
        <w:t>. Муниципальный внутренний долг Мухоршибирского района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Установить: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1) верхний предел муниципального внутреннего долга Мухоршибирского района на 1 января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6A1E4F" w:rsidRPr="006A1E4F">
        <w:rPr>
          <w:rFonts w:ascii="Times New Roman" w:hAnsi="Times New Roman" w:cs="Times New Roman"/>
          <w:sz w:val="28"/>
          <w:szCs w:val="28"/>
        </w:rPr>
        <w:t>148 936,00000</w:t>
      </w:r>
      <w:r w:rsidR="006A1E4F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6A1E4F" w:rsidRPr="006A1E4F">
        <w:rPr>
          <w:rFonts w:ascii="Times New Roman" w:hAnsi="Times New Roman" w:cs="Times New Roman"/>
          <w:sz w:val="28"/>
          <w:szCs w:val="28"/>
        </w:rPr>
        <w:t>157 777,80000</w:t>
      </w:r>
      <w:r w:rsidR="006A1E4F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473110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8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6A1E4F" w:rsidRPr="006A1E4F">
        <w:rPr>
          <w:rFonts w:ascii="Times New Roman" w:hAnsi="Times New Roman" w:cs="Times New Roman"/>
          <w:sz w:val="28"/>
          <w:szCs w:val="28"/>
        </w:rPr>
        <w:t>166 126,25000</w:t>
      </w:r>
      <w:r w:rsidR="006A1E4F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рублей.</w:t>
      </w:r>
    </w:p>
    <w:p w:rsidR="000F5FBA" w:rsidRPr="006653E1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Предельный объем муниципального долга Мухоршибирского района в течение 20</w:t>
      </w:r>
      <w:r w:rsidR="006B76CF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6A1E4F" w:rsidRPr="006A1E4F">
        <w:rPr>
          <w:rFonts w:ascii="Times New Roman" w:hAnsi="Times New Roman" w:cs="Times New Roman"/>
          <w:sz w:val="28"/>
          <w:szCs w:val="28"/>
        </w:rPr>
        <w:t>148 936,00000</w:t>
      </w:r>
      <w:r w:rsidR="006A1E4F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6A1E4F" w:rsidRPr="006A1E4F">
        <w:rPr>
          <w:rFonts w:ascii="Times New Roman" w:hAnsi="Times New Roman" w:cs="Times New Roman"/>
          <w:sz w:val="28"/>
          <w:szCs w:val="28"/>
        </w:rPr>
        <w:t>157 777,80000</w:t>
      </w:r>
      <w:r w:rsidR="006A1E4F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CE0AAE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6653E1">
        <w:rPr>
          <w:rFonts w:ascii="Times New Roman" w:hAnsi="Times New Roman" w:cs="Times New Roman"/>
          <w:sz w:val="28"/>
          <w:szCs w:val="28"/>
        </w:rPr>
        <w:t xml:space="preserve">– </w:t>
      </w:r>
      <w:r w:rsidR="006A1E4F" w:rsidRPr="006A1E4F">
        <w:rPr>
          <w:rFonts w:ascii="Times New Roman" w:hAnsi="Times New Roman" w:cs="Times New Roman"/>
          <w:sz w:val="28"/>
          <w:szCs w:val="28"/>
        </w:rPr>
        <w:t>166 126,25000</w:t>
      </w:r>
      <w:r w:rsidR="006A1E4F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6653E1" w:rsidRDefault="000F5FBA" w:rsidP="000F5FBA">
      <w:pPr>
        <w:pStyle w:val="2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2) верхний предел долга по муниципальным гарантиям на 1 января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года в сумме 0,0 тыс. рублей, на 1 января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рублей, на 1 янв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ря 20</w:t>
      </w:r>
      <w:r w:rsidR="00473110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8</w:t>
      </w:r>
      <w:r w:rsidRPr="006653E1">
        <w:rPr>
          <w:rFonts w:cs="Times New Roman"/>
          <w:sz w:val="28"/>
          <w:szCs w:val="28"/>
        </w:rPr>
        <w:t xml:space="preserve"> года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0,0 тыс. рублей;</w:t>
      </w:r>
    </w:p>
    <w:p w:rsidR="000F3B9D" w:rsidRPr="006653E1" w:rsidRDefault="000F5FBA" w:rsidP="009C6114">
      <w:pPr>
        <w:ind w:firstLine="709"/>
        <w:jc w:val="both"/>
        <w:rPr>
          <w:sz w:val="28"/>
          <w:szCs w:val="28"/>
        </w:rPr>
      </w:pPr>
      <w:r w:rsidRPr="006653E1">
        <w:rPr>
          <w:rFonts w:cs="Times New Roman"/>
          <w:sz w:val="28"/>
          <w:szCs w:val="28"/>
        </w:rPr>
        <w:t>3) объем расходов на обслуживание муниципального долга Мухоршиби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ского района в 20</w:t>
      </w:r>
      <w:r w:rsidR="003C0683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5</w:t>
      </w:r>
      <w:r w:rsidRPr="006653E1">
        <w:rPr>
          <w:rFonts w:cs="Times New Roman"/>
          <w:sz w:val="28"/>
          <w:szCs w:val="28"/>
        </w:rPr>
        <w:t xml:space="preserve"> году в сумме </w:t>
      </w:r>
      <w:r w:rsidR="004F5ABC" w:rsidRPr="004F5ABC">
        <w:rPr>
          <w:rFonts w:cs="Times New Roman"/>
          <w:sz w:val="28"/>
          <w:szCs w:val="28"/>
        </w:rPr>
        <w:t>23,78410</w:t>
      </w:r>
      <w:r w:rsidR="004F5ABC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AF30FB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6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473110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="003C76E0" w:rsidRPr="006653E1">
        <w:rPr>
          <w:rFonts w:cs="Times New Roman"/>
          <w:sz w:val="28"/>
          <w:szCs w:val="28"/>
        </w:rPr>
        <w:t xml:space="preserve"> </w:t>
      </w:r>
      <w:r w:rsidRPr="006653E1">
        <w:rPr>
          <w:rFonts w:cs="Times New Roman"/>
          <w:sz w:val="28"/>
          <w:szCs w:val="28"/>
        </w:rPr>
        <w:t>тыс. рублей, в 20</w:t>
      </w:r>
      <w:r w:rsidR="00D27947" w:rsidRPr="006653E1">
        <w:rPr>
          <w:rFonts w:cs="Times New Roman"/>
          <w:sz w:val="28"/>
          <w:szCs w:val="28"/>
        </w:rPr>
        <w:t>2</w:t>
      </w:r>
      <w:r w:rsidR="00CE0AAE">
        <w:rPr>
          <w:rFonts w:cs="Times New Roman"/>
          <w:sz w:val="28"/>
          <w:szCs w:val="28"/>
        </w:rPr>
        <w:t>7</w:t>
      </w:r>
      <w:r w:rsidRPr="006653E1">
        <w:rPr>
          <w:rFonts w:cs="Times New Roman"/>
          <w:sz w:val="28"/>
          <w:szCs w:val="28"/>
        </w:rPr>
        <w:t xml:space="preserve"> году –</w:t>
      </w:r>
      <w:r w:rsidR="007A63F5" w:rsidRPr="006653E1">
        <w:rPr>
          <w:rFonts w:cs="Times New Roman"/>
          <w:sz w:val="28"/>
          <w:szCs w:val="28"/>
        </w:rPr>
        <w:t xml:space="preserve"> </w:t>
      </w:r>
      <w:r w:rsidR="003C76E0" w:rsidRPr="006653E1">
        <w:rPr>
          <w:rFonts w:cs="Times New Roman"/>
          <w:sz w:val="28"/>
          <w:szCs w:val="28"/>
        </w:rPr>
        <w:t>0,0</w:t>
      </w:r>
      <w:r w:rsidR="003F37C1" w:rsidRPr="006653E1">
        <w:rPr>
          <w:rFonts w:cs="Times New Roman"/>
          <w:sz w:val="28"/>
          <w:szCs w:val="28"/>
        </w:rPr>
        <w:t>0000</w:t>
      </w:r>
      <w:r w:rsidRPr="006653E1">
        <w:rPr>
          <w:rFonts w:cs="Times New Roman"/>
          <w:sz w:val="28"/>
          <w:szCs w:val="28"/>
        </w:rPr>
        <w:t xml:space="preserve"> тыс. рублей.</w:t>
      </w:r>
    </w:p>
    <w:p w:rsidR="009504FC" w:rsidRPr="006653E1" w:rsidRDefault="009504FC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133E0" w:rsidRPr="006653E1">
        <w:rPr>
          <w:rFonts w:ascii="Times New Roman" w:hAnsi="Times New Roman" w:cs="Times New Roman"/>
          <w:bCs/>
          <w:sz w:val="28"/>
          <w:szCs w:val="28"/>
        </w:rPr>
        <w:t>9</w:t>
      </w:r>
      <w:r w:rsidRPr="006653E1">
        <w:rPr>
          <w:rFonts w:ascii="Times New Roman" w:hAnsi="Times New Roman" w:cs="Times New Roman"/>
          <w:bCs/>
          <w:sz w:val="28"/>
          <w:szCs w:val="28"/>
        </w:rPr>
        <w:t>. Программа муниципальных внутренних заимствований мун</w:t>
      </w:r>
      <w:r w:rsidRPr="006653E1">
        <w:rPr>
          <w:rFonts w:ascii="Times New Roman" w:hAnsi="Times New Roman" w:cs="Times New Roman"/>
          <w:bCs/>
          <w:sz w:val="28"/>
          <w:szCs w:val="28"/>
        </w:rPr>
        <w:t>и</w:t>
      </w:r>
      <w:r w:rsidRPr="006653E1">
        <w:rPr>
          <w:rFonts w:ascii="Times New Roman" w:hAnsi="Times New Roman" w:cs="Times New Roman"/>
          <w:bCs/>
          <w:sz w:val="28"/>
          <w:szCs w:val="28"/>
        </w:rPr>
        <w:t>ципального образования «Мухоршибирский район»</w:t>
      </w:r>
    </w:p>
    <w:p w:rsidR="000F3B9D" w:rsidRPr="006653E1" w:rsidRDefault="000F3B9D" w:rsidP="000F5F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Утвердить: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1) программу </w:t>
      </w:r>
      <w:r w:rsidRPr="006653E1">
        <w:rPr>
          <w:rFonts w:ascii="Times New Roman" w:hAnsi="Times New Roman" w:cs="Times New Roman"/>
          <w:bCs/>
          <w:sz w:val="28"/>
          <w:szCs w:val="28"/>
        </w:rPr>
        <w:t>муниципальных внутренних заимствований муниципальн</w:t>
      </w:r>
      <w:r w:rsidRPr="006653E1">
        <w:rPr>
          <w:rFonts w:ascii="Times New Roman" w:hAnsi="Times New Roman" w:cs="Times New Roman"/>
          <w:bCs/>
          <w:sz w:val="28"/>
          <w:szCs w:val="28"/>
        </w:rPr>
        <w:t>о</w:t>
      </w:r>
      <w:r w:rsidRPr="006653E1">
        <w:rPr>
          <w:rFonts w:ascii="Times New Roman" w:hAnsi="Times New Roman" w:cs="Times New Roman"/>
          <w:bCs/>
          <w:sz w:val="28"/>
          <w:szCs w:val="28"/>
        </w:rPr>
        <w:t>го образования «Мухоршибирский район»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1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34464" w:rsidRPr="006653E1" w:rsidRDefault="00634464" w:rsidP="00634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AF30FB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6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-</w:t>
      </w:r>
      <w:r w:rsidR="002133E0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1A6D63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2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343B6" w:rsidRPr="006653E1" w:rsidRDefault="00B343B6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10. Предоставление бюджетных кредитов</w:t>
      </w:r>
    </w:p>
    <w:p w:rsidR="00A470C0" w:rsidRPr="006653E1" w:rsidRDefault="00A470C0" w:rsidP="00A470C0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Установить, что бюджетные кредиты местным бюджетам сельских п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селений предоставляются на возвратной основе в пределах общего объема бюджетных ассигнований, предусмотренных по источникам финансирования дефицита районного бюджета на срок до одного года на покрытие временных кассовых разрывов, возникающих при исполнении местных бюджетов, на срок в пределах финансового года.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Определить общий объем бюджетных ассигнований на предоставление бюджетных кредитов в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2</w:t>
      </w:r>
      <w:r w:rsidR="00395279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500,0</w:t>
      </w:r>
      <w:r w:rsidR="00395279">
        <w:rPr>
          <w:rFonts w:ascii="Times New Roman" w:hAnsi="Times New Roman" w:cs="Times New Roman"/>
          <w:sz w:val="28"/>
          <w:szCs w:val="28"/>
        </w:rPr>
        <w:t>0000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рублей, в том числе на срок в пределах 20</w:t>
      </w:r>
      <w:r w:rsidR="00B71BF3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2</w:t>
      </w:r>
      <w:r w:rsidR="00395279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500,0</w:t>
      </w:r>
      <w:r w:rsidR="00395279">
        <w:rPr>
          <w:rFonts w:ascii="Times New Roman" w:hAnsi="Times New Roman" w:cs="Times New Roman"/>
          <w:sz w:val="28"/>
          <w:szCs w:val="28"/>
        </w:rPr>
        <w:t>0000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рублей; в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="00395279">
        <w:rPr>
          <w:rFonts w:ascii="Times New Roman" w:hAnsi="Times New Roman" w:cs="Times New Roman"/>
          <w:sz w:val="28"/>
          <w:szCs w:val="28"/>
        </w:rPr>
        <w:t>0000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рублей, в том числе на срок в пределах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F30B40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="00395279">
        <w:rPr>
          <w:rFonts w:ascii="Times New Roman" w:hAnsi="Times New Roman" w:cs="Times New Roman"/>
          <w:sz w:val="28"/>
          <w:szCs w:val="28"/>
        </w:rPr>
        <w:t>0000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рублей; в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="00395279">
        <w:rPr>
          <w:rFonts w:ascii="Times New Roman" w:hAnsi="Times New Roman" w:cs="Times New Roman"/>
          <w:sz w:val="28"/>
          <w:szCs w:val="28"/>
        </w:rPr>
        <w:t>0000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рублей, в том числе на срок в пред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лах 202</w:t>
      </w:r>
      <w:r w:rsidR="00F30B40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6653E1">
        <w:rPr>
          <w:rFonts w:ascii="Times New Roman" w:hAnsi="Times New Roman" w:cs="Times New Roman"/>
          <w:sz w:val="28"/>
          <w:szCs w:val="28"/>
        </w:rPr>
        <w:t>0,0</w:t>
      </w:r>
      <w:r w:rsidR="00395279">
        <w:rPr>
          <w:rFonts w:ascii="Times New Roman" w:hAnsi="Times New Roman" w:cs="Times New Roman"/>
          <w:sz w:val="28"/>
          <w:szCs w:val="28"/>
        </w:rPr>
        <w:t>0000</w:t>
      </w:r>
      <w:r w:rsidRPr="006653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Установить плату за пользование бюджетными кредитами: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для покрытия временных кассовых разрывов, возникающих при исполн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нии бюджетов поселений, – в размере 0,1 процента годовых от суммы бюдже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t>ного кредита.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3. Бюджетный кредит бюджетам поселений предоставляется без предо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тавления ими обеспечения исполнения своего обязательства по возврату ук</w:t>
      </w:r>
      <w:r w:rsidRPr="006653E1">
        <w:rPr>
          <w:rFonts w:ascii="Times New Roman" w:hAnsi="Times New Roman" w:cs="Times New Roman"/>
          <w:sz w:val="28"/>
          <w:szCs w:val="28"/>
        </w:rPr>
        <w:t>а</w:t>
      </w:r>
      <w:r w:rsidRPr="006653E1">
        <w:rPr>
          <w:rFonts w:ascii="Times New Roman" w:hAnsi="Times New Roman" w:cs="Times New Roman"/>
          <w:sz w:val="28"/>
          <w:szCs w:val="28"/>
        </w:rPr>
        <w:t>занного кредита, уплате процентных и иных платежей, предусмотренных соо</w:t>
      </w:r>
      <w:r w:rsidRPr="006653E1">
        <w:rPr>
          <w:rFonts w:ascii="Times New Roman" w:hAnsi="Times New Roman" w:cs="Times New Roman"/>
          <w:sz w:val="28"/>
          <w:szCs w:val="28"/>
        </w:rPr>
        <w:t>т</w:t>
      </w:r>
      <w:r w:rsidRPr="006653E1">
        <w:rPr>
          <w:rFonts w:ascii="Times New Roman" w:hAnsi="Times New Roman" w:cs="Times New Roman"/>
          <w:sz w:val="28"/>
          <w:szCs w:val="28"/>
        </w:rPr>
        <w:lastRenderedPageBreak/>
        <w:t>ветствующим договором (соглашением).</w:t>
      </w:r>
    </w:p>
    <w:p w:rsidR="00A470C0" w:rsidRPr="006653E1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4. Бюджетный кредит может быть предоставлен только муниципальному образованию, которое не имеет просроченной задолженности по денежным обязательствам перед районным бюджетом.</w:t>
      </w:r>
    </w:p>
    <w:p w:rsidR="00A470C0" w:rsidRPr="006653E1" w:rsidRDefault="00A470C0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F5FBA" w:rsidRPr="006653E1" w:rsidRDefault="000F5FBA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A470C0" w:rsidRPr="006653E1">
        <w:rPr>
          <w:sz w:val="28"/>
          <w:szCs w:val="28"/>
        </w:rPr>
        <w:t>1</w:t>
      </w:r>
      <w:r w:rsidRPr="006653E1">
        <w:rPr>
          <w:sz w:val="28"/>
          <w:szCs w:val="28"/>
        </w:rPr>
        <w:t xml:space="preserve">. </w:t>
      </w:r>
      <w:r w:rsidRPr="006653E1">
        <w:rPr>
          <w:bCs/>
          <w:sz w:val="28"/>
          <w:szCs w:val="28"/>
        </w:rPr>
        <w:t xml:space="preserve">Особенности урегулирования задолженности должников                   по денежным обязательствам перед </w:t>
      </w:r>
      <w:r w:rsidR="00A54144" w:rsidRPr="006653E1">
        <w:rPr>
          <w:bCs/>
          <w:sz w:val="28"/>
          <w:szCs w:val="28"/>
        </w:rPr>
        <w:t>районным бюджетом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bCs/>
        </w:rPr>
      </w:pPr>
    </w:p>
    <w:p w:rsidR="000F5FBA" w:rsidRPr="006653E1" w:rsidRDefault="000F5FBA" w:rsidP="0082223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«Мухоршибирский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 порядке и случаях, которые предусмотрены законодательством Росси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ской Федерации о судопроизводстве, об исполнительном производстве и о н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состоятельности (банкротстве), заключает мировые соглашения, устанавл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>вающие условия урегулирования задолженности должников по денежным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 xml:space="preserve">зательствам. </w:t>
      </w:r>
    </w:p>
    <w:p w:rsidR="000F5FBA" w:rsidRPr="006653E1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2. Администрация муниципального образования «Мухоршибирский ра</w:t>
      </w:r>
      <w:r w:rsidRPr="006653E1">
        <w:rPr>
          <w:sz w:val="28"/>
          <w:szCs w:val="28"/>
        </w:rPr>
        <w:t>й</w:t>
      </w:r>
      <w:r w:rsidRPr="006653E1">
        <w:rPr>
          <w:sz w:val="28"/>
          <w:szCs w:val="28"/>
        </w:rPr>
        <w:t>он» заключает соглашения, устанавливающие условия урегулирования задо</w:t>
      </w:r>
      <w:r w:rsidRPr="006653E1">
        <w:rPr>
          <w:sz w:val="28"/>
          <w:szCs w:val="28"/>
        </w:rPr>
        <w:t>л</w:t>
      </w:r>
      <w:r w:rsidRPr="006653E1">
        <w:rPr>
          <w:sz w:val="28"/>
          <w:szCs w:val="28"/>
        </w:rPr>
        <w:t>женности должников по денежным обязательствам перед районным бюджетом способами, предусмотренными гражданским законодательством Российской Федерации.</w:t>
      </w:r>
    </w:p>
    <w:p w:rsidR="00001306" w:rsidRPr="006653E1" w:rsidRDefault="00001306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FBA" w:rsidRPr="006653E1" w:rsidRDefault="000F5FBA" w:rsidP="007522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A470C0" w:rsidRPr="006653E1">
        <w:rPr>
          <w:rFonts w:ascii="Times New Roman" w:hAnsi="Times New Roman" w:cs="Times New Roman"/>
          <w:bCs/>
          <w:sz w:val="28"/>
          <w:szCs w:val="28"/>
        </w:rPr>
        <w:t>2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Методика определения размера </w:t>
      </w:r>
      <w:r w:rsidRPr="006653E1">
        <w:rPr>
          <w:rFonts w:ascii="Times New Roman" w:hAnsi="Times New Roman" w:cs="Times New Roman"/>
          <w:sz w:val="28"/>
          <w:szCs w:val="28"/>
        </w:rPr>
        <w:t xml:space="preserve">подлежащей </w:t>
      </w:r>
      <w:r w:rsidR="00752205" w:rsidRPr="006653E1">
        <w:rPr>
          <w:rFonts w:ascii="Times New Roman" w:hAnsi="Times New Roman" w:cs="Times New Roman"/>
          <w:sz w:val="28"/>
          <w:szCs w:val="28"/>
        </w:rPr>
        <w:t>п</w:t>
      </w:r>
      <w:r w:rsidRPr="006653E1">
        <w:rPr>
          <w:rFonts w:ascii="Times New Roman" w:hAnsi="Times New Roman" w:cs="Times New Roman"/>
          <w:sz w:val="28"/>
          <w:szCs w:val="28"/>
        </w:rPr>
        <w:t>еречислению в районный бюджет части прибыли муниципальных унитарных предприятий м</w:t>
      </w:r>
      <w:r w:rsidRPr="006653E1">
        <w:rPr>
          <w:rFonts w:ascii="Times New Roman" w:hAnsi="Times New Roman" w:cs="Times New Roman"/>
          <w:sz w:val="28"/>
          <w:szCs w:val="28"/>
        </w:rPr>
        <w:t>у</w:t>
      </w:r>
      <w:r w:rsidRPr="006653E1">
        <w:rPr>
          <w:rFonts w:ascii="Times New Roman" w:hAnsi="Times New Roman" w:cs="Times New Roman"/>
          <w:sz w:val="28"/>
          <w:szCs w:val="28"/>
        </w:rPr>
        <w:t>ниципального образования «Мухоршибирский район»</w:t>
      </w: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Утвердить методику, устанавливающую порядок определения размера подлежащей перечислению в районный бюджет части прибыли муниципальных унитарных предприятий муниципального образования «Мухоршибирский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согласно приложению </w:t>
      </w:r>
      <w:r w:rsidR="00B343B6" w:rsidRPr="006653E1">
        <w:rPr>
          <w:rFonts w:ascii="Times New Roman" w:hAnsi="Times New Roman" w:cs="Times New Roman"/>
          <w:sz w:val="28"/>
          <w:szCs w:val="28"/>
        </w:rPr>
        <w:t>1</w:t>
      </w:r>
      <w:r w:rsidR="00766197" w:rsidRPr="006653E1">
        <w:rPr>
          <w:rFonts w:ascii="Times New Roman" w:hAnsi="Times New Roman" w:cs="Times New Roman"/>
          <w:sz w:val="28"/>
          <w:szCs w:val="28"/>
        </w:rPr>
        <w:t>3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13. Субсидии юридическим лицам (за исключением субсидий м</w:t>
      </w:r>
      <w:r w:rsidRPr="006653E1">
        <w:rPr>
          <w:sz w:val="28"/>
          <w:szCs w:val="28"/>
        </w:rPr>
        <w:t>у</w:t>
      </w:r>
      <w:r w:rsidRPr="006653E1">
        <w:rPr>
          <w:sz w:val="28"/>
          <w:szCs w:val="28"/>
        </w:rPr>
        <w:t>ниципальным учреждениям), индивидуальным предпринимателям, а также ф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зическим лицам - производителям товаров, работ, услуг</w:t>
      </w: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4"/>
          <w:szCs w:val="24"/>
        </w:rPr>
      </w:pPr>
    </w:p>
    <w:p w:rsidR="00F12D8A" w:rsidRPr="006653E1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из местного бюджета в случаях и порядке, предусмотренных </w:t>
      </w:r>
      <w:hyperlink r:id="rId8" w:history="1">
        <w:r w:rsidRPr="006653E1">
          <w:rPr>
            <w:sz w:val="28"/>
            <w:szCs w:val="28"/>
          </w:rPr>
          <w:t xml:space="preserve">приложением </w:t>
        </w:r>
        <w:r w:rsidR="00766197" w:rsidRPr="006653E1">
          <w:rPr>
            <w:sz w:val="28"/>
            <w:szCs w:val="28"/>
          </w:rPr>
          <w:t>14</w:t>
        </w:r>
      </w:hyperlink>
      <w:r w:rsidR="00766197" w:rsidRPr="006653E1">
        <w:t xml:space="preserve"> </w:t>
      </w:r>
      <w:r w:rsidRPr="006653E1">
        <w:rPr>
          <w:sz w:val="28"/>
          <w:szCs w:val="28"/>
        </w:rPr>
        <w:t>к настоящему реш</w:t>
      </w:r>
      <w:r w:rsidRPr="006653E1">
        <w:rPr>
          <w:sz w:val="28"/>
          <w:szCs w:val="28"/>
        </w:rPr>
        <w:t>е</w:t>
      </w:r>
      <w:r w:rsidRPr="006653E1">
        <w:rPr>
          <w:sz w:val="28"/>
          <w:szCs w:val="28"/>
        </w:rPr>
        <w:t>нию.</w:t>
      </w:r>
    </w:p>
    <w:p w:rsidR="00F12D8A" w:rsidRPr="006653E1" w:rsidRDefault="00F12D8A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E1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bCs/>
          <w:sz w:val="28"/>
          <w:szCs w:val="28"/>
        </w:rPr>
        <w:t>4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. Межбюджетные трансферты 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4D71" w:rsidRPr="006653E1" w:rsidRDefault="00FC4D71" w:rsidP="00EF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1. Утвердить методик</w:t>
      </w:r>
      <w:r w:rsidR="00BE2CA5"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 бю</w:t>
      </w:r>
      <w:r w:rsidRPr="006653E1">
        <w:rPr>
          <w:rFonts w:ascii="Times New Roman" w:hAnsi="Times New Roman" w:cs="Times New Roman"/>
          <w:sz w:val="28"/>
          <w:szCs w:val="28"/>
        </w:rPr>
        <w:t>д</w:t>
      </w:r>
      <w:r w:rsidRPr="006653E1">
        <w:rPr>
          <w:rFonts w:ascii="Times New Roman" w:hAnsi="Times New Roman" w:cs="Times New Roman"/>
          <w:sz w:val="28"/>
          <w:szCs w:val="28"/>
        </w:rPr>
        <w:t>жетам сельских поселений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88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C4D71" w:rsidRPr="006653E1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сельских поселений</w:t>
      </w:r>
      <w:r w:rsidRPr="006653E1">
        <w:rPr>
          <w:rFonts w:ascii="Times New Roman" w:hAnsi="Times New Roman" w:cs="Times New Roman"/>
          <w:sz w:val="28"/>
          <w:szCs w:val="28"/>
        </w:rPr>
        <w:t>:</w:t>
      </w:r>
    </w:p>
    <w:p w:rsidR="00FC4D71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6A6F00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5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 </w:t>
      </w:r>
      <w:r w:rsidR="00FC4D71" w:rsidRPr="006653E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6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6653E1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на 20</w:t>
      </w:r>
      <w:r w:rsidR="002D40F6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 xml:space="preserve"> – 20</w:t>
      </w:r>
      <w:r w:rsidR="00D27947" w:rsidRPr="006653E1">
        <w:rPr>
          <w:rFonts w:ascii="Times New Roman" w:hAnsi="Times New Roman" w:cs="Times New Roman"/>
          <w:sz w:val="28"/>
          <w:szCs w:val="28"/>
        </w:rPr>
        <w:t>2</w:t>
      </w:r>
      <w:r w:rsidR="00ED77E4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 w:rsidRPr="006653E1">
        <w:rPr>
          <w:rFonts w:ascii="Times New Roman" w:hAnsi="Times New Roman" w:cs="Times New Roman"/>
          <w:sz w:val="28"/>
          <w:szCs w:val="28"/>
        </w:rPr>
        <w:t>7</w:t>
      </w:r>
      <w:r w:rsidRPr="006653E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70C0" w:rsidRPr="006653E1" w:rsidRDefault="00A470C0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6653E1" w:rsidRDefault="000F5FBA" w:rsidP="00FC4D71">
      <w:pPr>
        <w:ind w:firstLine="709"/>
        <w:jc w:val="both"/>
        <w:rPr>
          <w:sz w:val="28"/>
          <w:szCs w:val="28"/>
        </w:rPr>
      </w:pPr>
      <w:r w:rsidRPr="006653E1">
        <w:rPr>
          <w:sz w:val="28"/>
          <w:szCs w:val="28"/>
        </w:rPr>
        <w:lastRenderedPageBreak/>
        <w:t>Статья 1</w:t>
      </w:r>
      <w:r w:rsidR="00F12D8A" w:rsidRPr="006653E1">
        <w:rPr>
          <w:sz w:val="28"/>
          <w:szCs w:val="28"/>
        </w:rPr>
        <w:t>5</w:t>
      </w:r>
      <w:r w:rsidRPr="006653E1">
        <w:rPr>
          <w:sz w:val="28"/>
          <w:szCs w:val="28"/>
        </w:rPr>
        <w:t>. Особеннос</w:t>
      </w:r>
      <w:r w:rsidR="007A71F9" w:rsidRPr="006653E1">
        <w:rPr>
          <w:sz w:val="28"/>
          <w:szCs w:val="28"/>
        </w:rPr>
        <w:t>ти исполнения районного бюджета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FC4D71" w:rsidRPr="006653E1" w:rsidRDefault="00FC4D71" w:rsidP="00FC4D71">
      <w:pPr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1. Администрация муниципального образования «Мухоршибирский ра</w:t>
      </w:r>
      <w:r w:rsidRPr="006653E1">
        <w:rPr>
          <w:rFonts w:cs="Times New Roman"/>
          <w:sz w:val="28"/>
          <w:szCs w:val="28"/>
        </w:rPr>
        <w:t>й</w:t>
      </w:r>
      <w:r w:rsidRPr="006653E1">
        <w:rPr>
          <w:rFonts w:cs="Times New Roman"/>
          <w:sz w:val="28"/>
          <w:szCs w:val="28"/>
        </w:rPr>
        <w:t>он» вправе устанавливать ограничения на доведение лимитов бюджетных об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зательств в течение финансового года до главных распорядителей бюджетных средств. Ограничения на доведение лимитов бюджетных обязательств в теч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ние финансового года до главных распорядителей бюджетных средств осущ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ствляются в порядке, установленном Администрацией муниципального образ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вания «Мухоршибирский район».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«Мухоршибирский ра</w:t>
      </w:r>
      <w:r w:rsidRPr="006653E1">
        <w:rPr>
          <w:rFonts w:ascii="Times New Roman" w:hAnsi="Times New Roman" w:cs="Times New Roman"/>
          <w:sz w:val="28"/>
          <w:szCs w:val="28"/>
        </w:rPr>
        <w:t>й</w:t>
      </w:r>
      <w:r w:rsidRPr="006653E1">
        <w:rPr>
          <w:rFonts w:ascii="Times New Roman" w:hAnsi="Times New Roman" w:cs="Times New Roman"/>
          <w:sz w:val="28"/>
          <w:szCs w:val="28"/>
        </w:rPr>
        <w:t xml:space="preserve">он» </w:t>
      </w:r>
      <w:r w:rsidRPr="006653E1">
        <w:rPr>
          <w:rFonts w:ascii="Times New Roman" w:hAnsi="Times New Roman" w:cs="Times New Roman"/>
          <w:bCs/>
          <w:sz w:val="28"/>
          <w:szCs w:val="28"/>
        </w:rPr>
        <w:t xml:space="preserve">вправе направлять в течение финансового года остатки средств районного бюджета, </w:t>
      </w:r>
      <w:r w:rsidRPr="006653E1">
        <w:rPr>
          <w:rFonts w:ascii="Times New Roman" w:hAnsi="Times New Roman" w:cs="Times New Roman"/>
          <w:sz w:val="28"/>
          <w:szCs w:val="28"/>
        </w:rPr>
        <w:t>за исключением остатков неиспользованных межбюджетных тран</w:t>
      </w:r>
      <w:r w:rsidRPr="006653E1">
        <w:rPr>
          <w:rFonts w:ascii="Times New Roman" w:hAnsi="Times New Roman" w:cs="Times New Roman"/>
          <w:sz w:val="28"/>
          <w:szCs w:val="28"/>
        </w:rPr>
        <w:t>с</w:t>
      </w:r>
      <w:r w:rsidRPr="006653E1">
        <w:rPr>
          <w:rFonts w:ascii="Times New Roman" w:hAnsi="Times New Roman" w:cs="Times New Roman"/>
          <w:sz w:val="28"/>
          <w:szCs w:val="28"/>
        </w:rPr>
        <w:t>фертов, полученных районным бюджетом в форме субвенций, субсидий и иных межбюджетных трансфертов, на осуществление выплат, сокращающих долг</w:t>
      </w:r>
      <w:r w:rsidRPr="006653E1">
        <w:rPr>
          <w:rFonts w:ascii="Times New Roman" w:hAnsi="Times New Roman" w:cs="Times New Roman"/>
          <w:sz w:val="28"/>
          <w:szCs w:val="28"/>
        </w:rPr>
        <w:t>о</w:t>
      </w:r>
      <w:r w:rsidRPr="006653E1">
        <w:rPr>
          <w:rFonts w:ascii="Times New Roman" w:hAnsi="Times New Roman" w:cs="Times New Roman"/>
          <w:sz w:val="28"/>
          <w:szCs w:val="28"/>
        </w:rPr>
        <w:t>вые обязательства.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3</w:t>
      </w:r>
      <w:r w:rsidR="00FC4D71" w:rsidRPr="006653E1">
        <w:rPr>
          <w:rFonts w:cs="Times New Roman"/>
          <w:sz w:val="28"/>
          <w:szCs w:val="28"/>
        </w:rPr>
        <w:t>. Не увеличивать в 20</w:t>
      </w:r>
      <w:r w:rsidR="0070590C" w:rsidRPr="006653E1">
        <w:rPr>
          <w:rFonts w:cs="Times New Roman"/>
          <w:sz w:val="28"/>
          <w:szCs w:val="28"/>
        </w:rPr>
        <w:t>2</w:t>
      </w:r>
      <w:r w:rsidR="00ED77E4">
        <w:rPr>
          <w:rFonts w:cs="Times New Roman"/>
          <w:sz w:val="28"/>
          <w:szCs w:val="28"/>
        </w:rPr>
        <w:t>5</w:t>
      </w:r>
      <w:r w:rsidR="00FC4D71" w:rsidRPr="006653E1">
        <w:rPr>
          <w:rFonts w:cs="Times New Roman"/>
          <w:sz w:val="28"/>
          <w:szCs w:val="28"/>
        </w:rPr>
        <w:t xml:space="preserve"> году численность работников местного сам</w:t>
      </w:r>
      <w:r w:rsidR="00FC4D71" w:rsidRPr="006653E1">
        <w:rPr>
          <w:rFonts w:cs="Times New Roman"/>
          <w:sz w:val="28"/>
          <w:szCs w:val="28"/>
        </w:rPr>
        <w:t>о</w:t>
      </w:r>
      <w:r w:rsidR="00FC4D71" w:rsidRPr="006653E1">
        <w:rPr>
          <w:rFonts w:cs="Times New Roman"/>
          <w:sz w:val="28"/>
          <w:szCs w:val="28"/>
        </w:rPr>
        <w:t xml:space="preserve">управления, содержание которых производится за счет средств </w:t>
      </w:r>
      <w:r w:rsidR="00510A07" w:rsidRPr="006653E1">
        <w:rPr>
          <w:rFonts w:cs="Times New Roman"/>
          <w:sz w:val="28"/>
          <w:szCs w:val="28"/>
        </w:rPr>
        <w:t>районного бюджета</w:t>
      </w:r>
      <w:r w:rsidR="00FC4D71" w:rsidRPr="006653E1">
        <w:rPr>
          <w:rFonts w:cs="Times New Roman"/>
          <w:sz w:val="28"/>
          <w:szCs w:val="28"/>
        </w:rPr>
        <w:t>, за исключением случаев наделения Республики Бурятия республ</w:t>
      </w:r>
      <w:r w:rsidR="00FC4D71" w:rsidRPr="006653E1">
        <w:rPr>
          <w:rFonts w:cs="Times New Roman"/>
          <w:sz w:val="28"/>
          <w:szCs w:val="28"/>
        </w:rPr>
        <w:t>и</w:t>
      </w:r>
      <w:r w:rsidR="00FC4D71" w:rsidRPr="006653E1">
        <w:rPr>
          <w:rFonts w:cs="Times New Roman"/>
          <w:sz w:val="28"/>
          <w:szCs w:val="28"/>
        </w:rPr>
        <w:t>канским законодательством новыми полномочиями.</w:t>
      </w:r>
    </w:p>
    <w:p w:rsidR="00FC4D71" w:rsidRPr="006653E1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4</w:t>
      </w:r>
      <w:r w:rsidR="00FC4D71" w:rsidRPr="006653E1">
        <w:rPr>
          <w:rFonts w:cs="Times New Roman"/>
          <w:sz w:val="28"/>
          <w:szCs w:val="28"/>
        </w:rPr>
        <w:t>. Установить в соответствии с пункт</w:t>
      </w:r>
      <w:r w:rsidR="007A71F9" w:rsidRPr="006653E1">
        <w:rPr>
          <w:rFonts w:cs="Times New Roman"/>
          <w:sz w:val="28"/>
          <w:szCs w:val="28"/>
        </w:rPr>
        <w:t>ом</w:t>
      </w:r>
      <w:r w:rsidR="00FC4D71" w:rsidRPr="006653E1">
        <w:rPr>
          <w:rFonts w:cs="Times New Roman"/>
          <w:sz w:val="28"/>
          <w:szCs w:val="28"/>
        </w:rPr>
        <w:t xml:space="preserve"> 8 статьи 217 Бюджетного кодекса Российской Федерации следующие дополнительные основания для внесения изменений в показатели сводной бюджетной росписи районного бюджета, св</w:t>
      </w:r>
      <w:r w:rsidR="00FC4D71" w:rsidRPr="006653E1">
        <w:rPr>
          <w:rFonts w:cs="Times New Roman"/>
          <w:sz w:val="28"/>
          <w:szCs w:val="28"/>
        </w:rPr>
        <w:t>я</w:t>
      </w:r>
      <w:r w:rsidR="00FC4D71" w:rsidRPr="006653E1">
        <w:rPr>
          <w:rFonts w:cs="Times New Roman"/>
          <w:sz w:val="28"/>
          <w:szCs w:val="28"/>
        </w:rPr>
        <w:t>занные с особенностями исполнения районного бюджета, по обращению гла</w:t>
      </w:r>
      <w:r w:rsidR="00FC4D71" w:rsidRPr="006653E1">
        <w:rPr>
          <w:rFonts w:cs="Times New Roman"/>
          <w:sz w:val="28"/>
          <w:szCs w:val="28"/>
        </w:rPr>
        <w:t>в</w:t>
      </w:r>
      <w:r w:rsidR="00FC4D71" w:rsidRPr="006653E1">
        <w:rPr>
          <w:rFonts w:cs="Times New Roman"/>
          <w:sz w:val="28"/>
          <w:szCs w:val="28"/>
        </w:rPr>
        <w:t>ного распорядителя средств районного бюджета, в пределах объема бюджетных ассигнований: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1) распределение межбюджетных трансфертов районному бюджету 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становлениями (распоряжениями) Правительства Республики Бурятия, прик</w:t>
      </w:r>
      <w:r w:rsidRPr="006653E1">
        <w:rPr>
          <w:rFonts w:cs="Times New Roman"/>
          <w:sz w:val="28"/>
          <w:szCs w:val="28"/>
        </w:rPr>
        <w:t>а</w:t>
      </w:r>
      <w:r w:rsidRPr="006653E1">
        <w:rPr>
          <w:rFonts w:cs="Times New Roman"/>
          <w:sz w:val="28"/>
          <w:szCs w:val="28"/>
        </w:rPr>
        <w:t>зами республиканских органов государственной власти, поступление уведо</w:t>
      </w:r>
      <w:r w:rsidRPr="006653E1">
        <w:rPr>
          <w:rFonts w:cs="Times New Roman"/>
          <w:sz w:val="28"/>
          <w:szCs w:val="28"/>
        </w:rPr>
        <w:t>м</w:t>
      </w:r>
      <w:r w:rsidRPr="006653E1">
        <w:rPr>
          <w:rFonts w:cs="Times New Roman"/>
          <w:sz w:val="28"/>
          <w:szCs w:val="28"/>
        </w:rPr>
        <w:t>лений по расчетам между бюджетами по межбюджетным трансфертам, закл</w:t>
      </w:r>
      <w:r w:rsidRPr="006653E1">
        <w:rPr>
          <w:rFonts w:cs="Times New Roman"/>
          <w:sz w:val="28"/>
          <w:szCs w:val="28"/>
        </w:rPr>
        <w:t>ю</w:t>
      </w:r>
      <w:r w:rsidRPr="006653E1">
        <w:rPr>
          <w:rFonts w:cs="Times New Roman"/>
          <w:sz w:val="28"/>
          <w:szCs w:val="28"/>
        </w:rPr>
        <w:t>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</w:t>
      </w:r>
      <w:r w:rsidRPr="006653E1">
        <w:rPr>
          <w:rFonts w:cs="Times New Roman"/>
          <w:sz w:val="28"/>
          <w:szCs w:val="28"/>
        </w:rPr>
        <w:t>о</w:t>
      </w:r>
      <w:r w:rsidRPr="006653E1">
        <w:rPr>
          <w:rFonts w:cs="Times New Roman"/>
          <w:sz w:val="28"/>
          <w:szCs w:val="28"/>
        </w:rPr>
        <w:t>ряжениях) Правительства Республики Бурятия, приказах республиканских о</w:t>
      </w:r>
      <w:r w:rsidRPr="006653E1">
        <w:rPr>
          <w:rFonts w:cs="Times New Roman"/>
          <w:sz w:val="28"/>
          <w:szCs w:val="28"/>
        </w:rPr>
        <w:t>р</w:t>
      </w:r>
      <w:r w:rsidRPr="006653E1">
        <w:rPr>
          <w:rFonts w:cs="Times New Roman"/>
          <w:sz w:val="28"/>
          <w:szCs w:val="28"/>
        </w:rPr>
        <w:t>ганов государственной власти, имеющих целевое назначение и утвержденных в настоящем Решении;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2) перераспределение бюджетных ассигнований между разделами, по</w:t>
      </w:r>
      <w:r w:rsidRPr="006653E1">
        <w:rPr>
          <w:rFonts w:cs="Times New Roman"/>
          <w:sz w:val="28"/>
          <w:szCs w:val="28"/>
        </w:rPr>
        <w:t>д</w:t>
      </w:r>
      <w:r w:rsidRPr="006653E1">
        <w:rPr>
          <w:rFonts w:cs="Times New Roman"/>
          <w:sz w:val="28"/>
          <w:szCs w:val="28"/>
        </w:rPr>
        <w:t>разделами, целевыми статьями, видами расходов на сумму средств, необход</w:t>
      </w:r>
      <w:r w:rsidRPr="006653E1">
        <w:rPr>
          <w:rFonts w:cs="Times New Roman"/>
          <w:sz w:val="28"/>
          <w:szCs w:val="28"/>
        </w:rPr>
        <w:t>и</w:t>
      </w:r>
      <w:r w:rsidRPr="006653E1">
        <w:rPr>
          <w:rFonts w:cs="Times New Roman"/>
          <w:sz w:val="28"/>
          <w:szCs w:val="28"/>
        </w:rPr>
        <w:t>мых для выполнения условий софинансирования, установленных для получ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районного бюдж</w:t>
      </w:r>
      <w:r w:rsidRPr="006653E1">
        <w:rPr>
          <w:rFonts w:cs="Times New Roman"/>
          <w:sz w:val="28"/>
          <w:szCs w:val="28"/>
        </w:rPr>
        <w:t>е</w:t>
      </w:r>
      <w:r w:rsidRPr="006653E1">
        <w:rPr>
          <w:rFonts w:cs="Times New Roman"/>
          <w:sz w:val="28"/>
          <w:szCs w:val="28"/>
        </w:rPr>
        <w:t>та - в пределах объема бюджетных ассигнований, предусмотренных соответс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t>вующему главному распорядителю средств районного бюджета;</w:t>
      </w:r>
    </w:p>
    <w:p w:rsidR="00FC4D71" w:rsidRPr="006653E1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653E1">
        <w:rPr>
          <w:rFonts w:cs="Times New Roman"/>
          <w:sz w:val="28"/>
          <w:szCs w:val="28"/>
        </w:rPr>
        <w:t>3) перераспределение бюджетных ассигнований между группами (гру</w:t>
      </w:r>
      <w:r w:rsidRPr="006653E1">
        <w:rPr>
          <w:rFonts w:cs="Times New Roman"/>
          <w:sz w:val="28"/>
          <w:szCs w:val="28"/>
        </w:rPr>
        <w:t>п</w:t>
      </w:r>
      <w:r w:rsidRPr="006653E1">
        <w:rPr>
          <w:rFonts w:cs="Times New Roman"/>
          <w:sz w:val="28"/>
          <w:szCs w:val="28"/>
        </w:rPr>
        <w:t>пами и подгруппами) видов расходов классификации расходов бюджетов в св</w:t>
      </w:r>
      <w:r w:rsidRPr="006653E1">
        <w:rPr>
          <w:rFonts w:cs="Times New Roman"/>
          <w:sz w:val="28"/>
          <w:szCs w:val="28"/>
        </w:rPr>
        <w:t>я</w:t>
      </w:r>
      <w:r w:rsidRPr="006653E1">
        <w:rPr>
          <w:rFonts w:cs="Times New Roman"/>
          <w:sz w:val="28"/>
          <w:szCs w:val="28"/>
        </w:rPr>
        <w:t>зи с необходимостью изменения показателей бюджетной росписи главного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порядителя средств районного бюджета по кодам расходов классификации ра</w:t>
      </w:r>
      <w:r w:rsidRPr="006653E1">
        <w:rPr>
          <w:rFonts w:cs="Times New Roman"/>
          <w:sz w:val="28"/>
          <w:szCs w:val="28"/>
        </w:rPr>
        <w:t>с</w:t>
      </w:r>
      <w:r w:rsidRPr="006653E1">
        <w:rPr>
          <w:rFonts w:cs="Times New Roman"/>
          <w:sz w:val="28"/>
          <w:szCs w:val="28"/>
        </w:rPr>
        <w:t>ходов бюджетов, в пределах бюджетных ассигнований, утвержденных по соо</w:t>
      </w:r>
      <w:r w:rsidRPr="006653E1">
        <w:rPr>
          <w:rFonts w:cs="Times New Roman"/>
          <w:sz w:val="28"/>
          <w:szCs w:val="28"/>
        </w:rPr>
        <w:t>т</w:t>
      </w:r>
      <w:r w:rsidRPr="006653E1">
        <w:rPr>
          <w:rFonts w:cs="Times New Roman"/>
          <w:sz w:val="28"/>
          <w:szCs w:val="28"/>
        </w:rPr>
        <w:lastRenderedPageBreak/>
        <w:t>ветствующим целевым статьям (муниципальных программ и непрограммным направлениям деятельности) классификации расходов районного бюджета.</w:t>
      </w:r>
    </w:p>
    <w:p w:rsidR="00C63756" w:rsidRPr="006653E1" w:rsidRDefault="00C63756" w:rsidP="0027553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0F5FBA" w:rsidRPr="006653E1" w:rsidRDefault="000F5FBA" w:rsidP="00FC4D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Статья 1</w:t>
      </w:r>
      <w:r w:rsidR="00F12D8A" w:rsidRPr="006653E1">
        <w:rPr>
          <w:rFonts w:ascii="Times New Roman" w:hAnsi="Times New Roman" w:cs="Times New Roman"/>
          <w:sz w:val="28"/>
          <w:szCs w:val="28"/>
        </w:rPr>
        <w:t>6</w:t>
      </w:r>
      <w:r w:rsidRPr="006653E1">
        <w:rPr>
          <w:rFonts w:ascii="Times New Roman" w:hAnsi="Times New Roman" w:cs="Times New Roman"/>
          <w:sz w:val="28"/>
          <w:szCs w:val="28"/>
        </w:rPr>
        <w:t>.</w:t>
      </w:r>
      <w:r w:rsidR="00FC4D71" w:rsidRPr="006653E1">
        <w:rPr>
          <w:rFonts w:ascii="Times New Roman" w:hAnsi="Times New Roman" w:cs="Times New Roman"/>
          <w:sz w:val="28"/>
          <w:szCs w:val="28"/>
        </w:rPr>
        <w:t xml:space="preserve"> </w:t>
      </w:r>
      <w:r w:rsidRPr="006653E1">
        <w:rPr>
          <w:rFonts w:ascii="Times New Roman" w:hAnsi="Times New Roman" w:cs="Times New Roman"/>
          <w:sz w:val="28"/>
          <w:szCs w:val="28"/>
        </w:rPr>
        <w:t>Особенности внесения изменений и дополнений в Решение о бюджете</w:t>
      </w:r>
    </w:p>
    <w:p w:rsidR="000F5FBA" w:rsidRPr="006653E1" w:rsidRDefault="000F5FBA" w:rsidP="000F5F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4D71" w:rsidRPr="006653E1" w:rsidRDefault="00FC4D71" w:rsidP="00FC4D71">
      <w:pPr>
        <w:ind w:firstLine="708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районного бюджета, а также сокращающие его доходную базу, реал</w:t>
      </w:r>
      <w:r w:rsidRPr="006653E1">
        <w:rPr>
          <w:sz w:val="28"/>
          <w:szCs w:val="28"/>
        </w:rPr>
        <w:t>и</w:t>
      </w:r>
      <w:r w:rsidRPr="006653E1">
        <w:rPr>
          <w:sz w:val="28"/>
          <w:szCs w:val="28"/>
        </w:rPr>
        <w:t>зуются и применяются только при наличии соответствующих источников д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полнительных поступлений в районный бюджет и (или) при сокращении расх</w:t>
      </w:r>
      <w:r w:rsidRPr="006653E1">
        <w:rPr>
          <w:sz w:val="28"/>
          <w:szCs w:val="28"/>
        </w:rPr>
        <w:t>о</w:t>
      </w:r>
      <w:r w:rsidRPr="006653E1">
        <w:rPr>
          <w:sz w:val="28"/>
          <w:szCs w:val="28"/>
        </w:rPr>
        <w:t>дов по конкретным статьям районного бюджета, а также после внесения соо</w:t>
      </w:r>
      <w:r w:rsidRPr="006653E1">
        <w:rPr>
          <w:sz w:val="28"/>
          <w:szCs w:val="28"/>
        </w:rPr>
        <w:t>т</w:t>
      </w:r>
      <w:r w:rsidRPr="006653E1">
        <w:rPr>
          <w:sz w:val="28"/>
          <w:szCs w:val="28"/>
        </w:rPr>
        <w:t>ветствующих изменений в настоящее Решение.</w:t>
      </w:r>
    </w:p>
    <w:p w:rsidR="00FC4D71" w:rsidRPr="006653E1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E1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</w:t>
      </w:r>
      <w:r w:rsidRPr="006653E1">
        <w:rPr>
          <w:rFonts w:ascii="Times New Roman" w:hAnsi="Times New Roman" w:cs="Times New Roman"/>
          <w:sz w:val="28"/>
          <w:szCs w:val="28"/>
        </w:rPr>
        <w:t>н</w:t>
      </w:r>
      <w:r w:rsidRPr="006653E1">
        <w:rPr>
          <w:rFonts w:ascii="Times New Roman" w:hAnsi="Times New Roman" w:cs="Times New Roman"/>
          <w:sz w:val="28"/>
          <w:szCs w:val="28"/>
        </w:rPr>
        <w:t>сирования не в полной мере (частично), такой правовой акт реализуется и пр</w:t>
      </w:r>
      <w:r w:rsidRPr="006653E1">
        <w:rPr>
          <w:rFonts w:ascii="Times New Roman" w:hAnsi="Times New Roman" w:cs="Times New Roman"/>
          <w:sz w:val="28"/>
          <w:szCs w:val="28"/>
        </w:rPr>
        <w:t>и</w:t>
      </w:r>
      <w:r w:rsidRPr="006653E1">
        <w:rPr>
          <w:rFonts w:ascii="Times New Roman" w:hAnsi="Times New Roman" w:cs="Times New Roman"/>
          <w:sz w:val="28"/>
          <w:szCs w:val="28"/>
        </w:rPr>
        <w:t>меняется в пределах средств, предусмотренных на эти цели в районном бюдж</w:t>
      </w:r>
      <w:r w:rsidRPr="006653E1">
        <w:rPr>
          <w:rFonts w:ascii="Times New Roman" w:hAnsi="Times New Roman" w:cs="Times New Roman"/>
          <w:sz w:val="28"/>
          <w:szCs w:val="28"/>
        </w:rPr>
        <w:t>е</w:t>
      </w:r>
      <w:r w:rsidRPr="006653E1">
        <w:rPr>
          <w:rFonts w:ascii="Times New Roman" w:hAnsi="Times New Roman" w:cs="Times New Roman"/>
          <w:sz w:val="28"/>
          <w:szCs w:val="28"/>
        </w:rPr>
        <w:t>те.</w:t>
      </w:r>
    </w:p>
    <w:p w:rsidR="000F5FBA" w:rsidRPr="006653E1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FBA" w:rsidRPr="006653E1" w:rsidRDefault="000F5FBA" w:rsidP="000F5FBA">
      <w:pPr>
        <w:jc w:val="both"/>
        <w:rPr>
          <w:sz w:val="28"/>
          <w:szCs w:val="28"/>
        </w:rPr>
      </w:pPr>
      <w:r w:rsidRPr="006653E1">
        <w:rPr>
          <w:sz w:val="28"/>
          <w:szCs w:val="28"/>
        </w:rPr>
        <w:t>Статья 1</w:t>
      </w:r>
      <w:r w:rsidR="00F12D8A" w:rsidRPr="006653E1">
        <w:rPr>
          <w:sz w:val="28"/>
          <w:szCs w:val="28"/>
        </w:rPr>
        <w:t>7</w:t>
      </w:r>
      <w:r w:rsidRPr="006653E1">
        <w:rPr>
          <w:sz w:val="28"/>
          <w:szCs w:val="28"/>
        </w:rPr>
        <w:t>. Заключительные положения</w:t>
      </w:r>
    </w:p>
    <w:p w:rsidR="000F5FBA" w:rsidRPr="006653E1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  <w:r w:rsidRPr="006653E1">
        <w:rPr>
          <w:sz w:val="28"/>
          <w:szCs w:val="28"/>
        </w:rPr>
        <w:t>Настоящее Решение вступает в силу с 1 января 20</w:t>
      </w:r>
      <w:r w:rsidR="0070590C" w:rsidRPr="006653E1">
        <w:rPr>
          <w:sz w:val="28"/>
          <w:szCs w:val="28"/>
        </w:rPr>
        <w:t>2</w:t>
      </w:r>
      <w:r w:rsidR="00FA501D">
        <w:rPr>
          <w:sz w:val="28"/>
          <w:szCs w:val="28"/>
        </w:rPr>
        <w:t>5</w:t>
      </w:r>
      <w:r w:rsidRPr="006653E1">
        <w:rPr>
          <w:sz w:val="28"/>
          <w:szCs w:val="28"/>
        </w:rPr>
        <w:t xml:space="preserve"> года.</w:t>
      </w: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6653E1" w:rsidRDefault="000F5FBA" w:rsidP="000F5FBA">
      <w:pPr>
        <w:ind w:firstLine="720"/>
        <w:jc w:val="both"/>
        <w:rPr>
          <w:sz w:val="28"/>
          <w:szCs w:val="28"/>
        </w:rPr>
      </w:pPr>
    </w:p>
    <w:p w:rsidR="00AF21DA" w:rsidRPr="006653E1" w:rsidRDefault="00AF21DA" w:rsidP="00AF21DA">
      <w:pPr>
        <w:jc w:val="both"/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Глава муниципального образования</w:t>
      </w:r>
    </w:p>
    <w:p w:rsidR="00AF21DA" w:rsidRPr="006653E1" w:rsidRDefault="00AF21DA" w:rsidP="00AF21DA">
      <w:pPr>
        <w:tabs>
          <w:tab w:val="right" w:pos="9637"/>
        </w:tabs>
        <w:rPr>
          <w:sz w:val="28"/>
          <w:szCs w:val="28"/>
        </w:rPr>
      </w:pPr>
      <w:r w:rsidRPr="006653E1">
        <w:rPr>
          <w:sz w:val="28"/>
          <w:szCs w:val="28"/>
        </w:rPr>
        <w:t xml:space="preserve">«Мухоршибирский район»      </w:t>
      </w:r>
      <w:r w:rsidR="00FA501D">
        <w:rPr>
          <w:sz w:val="28"/>
          <w:szCs w:val="28"/>
        </w:rPr>
        <w:t xml:space="preserve">    </w:t>
      </w:r>
      <w:r w:rsidRPr="006653E1">
        <w:rPr>
          <w:sz w:val="28"/>
          <w:szCs w:val="28"/>
        </w:rPr>
        <w:t xml:space="preserve">                                                </w:t>
      </w:r>
      <w:r w:rsidR="007673CD" w:rsidRPr="006653E1">
        <w:rPr>
          <w:sz w:val="28"/>
          <w:szCs w:val="28"/>
        </w:rPr>
        <w:t xml:space="preserve">     </w:t>
      </w:r>
      <w:r w:rsidRPr="006653E1">
        <w:rPr>
          <w:sz w:val="28"/>
          <w:szCs w:val="28"/>
        </w:rPr>
        <w:t xml:space="preserve">  В.Н.</w:t>
      </w:r>
      <w:r w:rsidR="007673CD" w:rsidRPr="006653E1">
        <w:rPr>
          <w:sz w:val="28"/>
          <w:szCs w:val="28"/>
        </w:rPr>
        <w:t xml:space="preserve"> </w:t>
      </w:r>
      <w:r w:rsidRPr="006653E1">
        <w:rPr>
          <w:sz w:val="28"/>
          <w:szCs w:val="28"/>
        </w:rPr>
        <w:t>Молчанов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Председатель Совета депутатов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>муниципального образования</w:t>
      </w:r>
    </w:p>
    <w:p w:rsidR="00AF21DA" w:rsidRPr="006653E1" w:rsidRDefault="00AF21DA" w:rsidP="00AF21DA">
      <w:pPr>
        <w:outlineLvl w:val="0"/>
        <w:rPr>
          <w:sz w:val="28"/>
          <w:szCs w:val="28"/>
        </w:rPr>
      </w:pPr>
      <w:r w:rsidRPr="006653E1">
        <w:rPr>
          <w:sz w:val="28"/>
          <w:szCs w:val="28"/>
        </w:rPr>
        <w:t xml:space="preserve">«Мухоршибирский район»                                                  </w:t>
      </w:r>
      <w:r w:rsidR="00FA501D">
        <w:rPr>
          <w:sz w:val="28"/>
          <w:szCs w:val="28"/>
        </w:rPr>
        <w:t xml:space="preserve">                    Т</w:t>
      </w:r>
      <w:r w:rsidRPr="006653E1">
        <w:rPr>
          <w:sz w:val="28"/>
          <w:szCs w:val="28"/>
        </w:rPr>
        <w:t>.</w:t>
      </w:r>
      <w:r w:rsidR="00FA501D">
        <w:rPr>
          <w:sz w:val="28"/>
          <w:szCs w:val="28"/>
        </w:rPr>
        <w:t>Р</w:t>
      </w:r>
      <w:r w:rsidRPr="006653E1">
        <w:rPr>
          <w:sz w:val="28"/>
          <w:szCs w:val="28"/>
        </w:rPr>
        <w:t xml:space="preserve">. </w:t>
      </w:r>
      <w:r w:rsidR="00FA501D">
        <w:rPr>
          <w:sz w:val="28"/>
          <w:szCs w:val="28"/>
        </w:rPr>
        <w:t>Закиров</w:t>
      </w:r>
    </w:p>
    <w:p w:rsidR="005F7D3E" w:rsidRPr="006653E1" w:rsidRDefault="005F7D3E" w:rsidP="00BE74C7">
      <w:pPr>
        <w:jc w:val="right"/>
        <w:outlineLvl w:val="0"/>
      </w:pPr>
    </w:p>
    <w:p w:rsidR="002341E2" w:rsidRPr="006653E1" w:rsidRDefault="002341E2">
      <w:pPr>
        <w:spacing w:after="200" w:line="276" w:lineRule="auto"/>
      </w:pPr>
      <w:r w:rsidRPr="006653E1">
        <w:br w:type="page"/>
      </w:r>
    </w:p>
    <w:p w:rsidR="00CD29E9" w:rsidRPr="006653E1" w:rsidRDefault="00CD29E9" w:rsidP="00EC38B1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lastRenderedPageBreak/>
        <w:t xml:space="preserve">Приложение 1    </w:t>
      </w:r>
    </w:p>
    <w:p w:rsidR="001D1782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</w:t>
      </w:r>
      <w:r w:rsidR="00F73D49" w:rsidRPr="006653E1">
        <w:rPr>
          <w:sz w:val="24"/>
          <w:szCs w:val="24"/>
        </w:rPr>
        <w:t>ю</w:t>
      </w:r>
      <w:r w:rsidRPr="006653E1">
        <w:rPr>
          <w:sz w:val="24"/>
          <w:szCs w:val="24"/>
        </w:rPr>
        <w:t xml:space="preserve"> Совета депутатов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</w:t>
      </w:r>
      <w:r w:rsidR="00EC38B1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CD29E9" w:rsidRPr="006653E1" w:rsidRDefault="00CD29E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</w:t>
      </w:r>
      <w:r w:rsidR="00F8700C" w:rsidRPr="006653E1">
        <w:rPr>
          <w:sz w:val="24"/>
          <w:szCs w:val="24"/>
        </w:rPr>
        <w:t>2</w:t>
      </w:r>
      <w:r w:rsidR="00F47E94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F47E94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CD29E9" w:rsidRPr="006653E1" w:rsidRDefault="00F73D49" w:rsidP="00EC38B1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CD29E9" w:rsidRPr="006653E1" w:rsidRDefault="00CD29E9" w:rsidP="00CD29E9">
      <w:pPr>
        <w:jc w:val="right"/>
      </w:pPr>
    </w:p>
    <w:p w:rsidR="00CD29E9" w:rsidRPr="006653E1" w:rsidRDefault="007673CD" w:rsidP="00CD29E9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Прогноз поступления налоговых и неналоговых </w:t>
      </w:r>
      <w:r w:rsidR="00173912" w:rsidRPr="006653E1">
        <w:rPr>
          <w:rFonts w:eastAsia="Times New Roman" w:cs="Times New Roman"/>
          <w:bCs/>
          <w:sz w:val="28"/>
          <w:szCs w:val="28"/>
          <w:lang w:eastAsia="ru-RU"/>
        </w:rPr>
        <w:t>доходов в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районный бюджет на 202</w:t>
      </w:r>
      <w:r w:rsidR="00F47E94"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6653E1">
        <w:rPr>
          <w:rFonts w:eastAsia="Times New Roman" w:cs="Times New Roman"/>
          <w:bCs/>
          <w:sz w:val="28"/>
          <w:szCs w:val="28"/>
          <w:lang w:eastAsia="ru-RU"/>
        </w:rPr>
        <w:t xml:space="preserve"> год</w:t>
      </w:r>
    </w:p>
    <w:p w:rsidR="007673CD" w:rsidRPr="006653E1" w:rsidRDefault="007673CD" w:rsidP="00CD29E9">
      <w:pPr>
        <w:jc w:val="center"/>
      </w:pPr>
    </w:p>
    <w:tbl>
      <w:tblPr>
        <w:tblW w:w="9497" w:type="dxa"/>
        <w:tblInd w:w="-34" w:type="dxa"/>
        <w:tblLook w:val="04A0"/>
      </w:tblPr>
      <w:tblGrid>
        <w:gridCol w:w="2107"/>
        <w:gridCol w:w="5973"/>
        <w:gridCol w:w="1417"/>
      </w:tblGrid>
      <w:tr w:rsidR="00B82E91" w:rsidRPr="006653E1" w:rsidTr="00C615D7">
        <w:trPr>
          <w:trHeight w:val="1220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E91" w:rsidRPr="006653E1" w:rsidRDefault="00B82E91" w:rsidP="007673C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7393C" w:rsidRPr="006653E1" w:rsidTr="00AE2306">
        <w:trPr>
          <w:trHeight w:val="252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6653E1" w:rsidRDefault="0057393C" w:rsidP="0057393C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Pr="006653E1" w:rsidRDefault="0057393C" w:rsidP="0057393C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331 040,50000</w:t>
            </w:r>
          </w:p>
        </w:tc>
      </w:tr>
      <w:tr w:rsidR="0057393C" w:rsidRPr="006653E1" w:rsidTr="00AE2306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6653E1" w:rsidRDefault="0057393C" w:rsidP="0057393C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Pr="006653E1" w:rsidRDefault="0057393C" w:rsidP="0057393C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293 575,80000</w:t>
            </w:r>
          </w:p>
        </w:tc>
      </w:tr>
      <w:tr w:rsidR="0057393C" w:rsidRPr="006653E1" w:rsidTr="00AE2306">
        <w:trPr>
          <w:trHeight w:val="56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6653E1" w:rsidRDefault="0057393C" w:rsidP="0057393C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Pr="006653E1" w:rsidRDefault="0057393C" w:rsidP="0057393C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37 464,70000</w:t>
            </w:r>
          </w:p>
        </w:tc>
      </w:tr>
      <w:tr w:rsidR="0057393C" w:rsidRPr="006653E1" w:rsidTr="00AE2306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261 202,10000</w:t>
            </w:r>
          </w:p>
        </w:tc>
      </w:tr>
      <w:tr w:rsidR="0057393C" w:rsidRPr="006653E1" w:rsidTr="00AE230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261 202,10000</w:t>
            </w:r>
          </w:p>
        </w:tc>
      </w:tr>
      <w:tr w:rsidR="0057393C" w:rsidRPr="006653E1" w:rsidTr="00AE2306">
        <w:trPr>
          <w:trHeight w:val="105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251 721,90000</w:t>
            </w:r>
          </w:p>
        </w:tc>
      </w:tr>
      <w:tr w:rsidR="0057393C" w:rsidRPr="006653E1" w:rsidTr="00AE2306">
        <w:trPr>
          <w:trHeight w:val="142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от ос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ществления деятельности физическими лицами, зарегистрирова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катские кабинеты, и других лиц, занимающихся частной практ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745,60000</w:t>
            </w:r>
          </w:p>
        </w:tc>
      </w:tr>
      <w:tr w:rsidR="0057393C" w:rsidRPr="006653E1" w:rsidTr="00AE230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полученных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197,20000</w:t>
            </w:r>
          </w:p>
        </w:tc>
      </w:tr>
      <w:tr w:rsidR="0057393C" w:rsidRPr="006653E1" w:rsidTr="00AE2306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фиксированных аванс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вых платежей с доходов, полученных физическими лицами, я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ляющимися иностранными гражданами, осуществляющими тр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довую деятельность по найму на основании патента в соответс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5 302,20000</w:t>
            </w:r>
          </w:p>
        </w:tc>
      </w:tr>
      <w:tr w:rsidR="0057393C" w:rsidRPr="006653E1" w:rsidTr="00AE2306">
        <w:trPr>
          <w:trHeight w:val="1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части суммы налога, прев</w:t>
            </w:r>
            <w:r>
              <w:rPr>
                <w:color w:val="000000"/>
                <w:szCs w:val="20"/>
              </w:rPr>
              <w:t>ы</w:t>
            </w:r>
            <w:r>
              <w:rPr>
                <w:color w:val="000000"/>
                <w:szCs w:val="20"/>
              </w:rPr>
              <w:t>шающей 650 000 рублей, относящейся к части налоговой базы, превышающей 5 000 000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2 985,90000</w:t>
            </w:r>
          </w:p>
        </w:tc>
      </w:tr>
      <w:tr w:rsidR="0057393C" w:rsidRPr="006653E1" w:rsidTr="00AE2306">
        <w:trPr>
          <w:trHeight w:val="17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249,30000</w:t>
            </w:r>
          </w:p>
        </w:tc>
      </w:tr>
      <w:tr w:rsidR="0057393C" w:rsidRPr="006653E1" w:rsidTr="00AE2306">
        <w:trPr>
          <w:trHeight w:val="1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17 232,00000</w:t>
            </w:r>
          </w:p>
        </w:tc>
      </w:tr>
      <w:tr w:rsidR="0057393C" w:rsidRPr="006653E1" w:rsidTr="00AE230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 xml:space="preserve">1 03 02260 01 0000 </w:t>
            </w:r>
            <w:r>
              <w:rPr>
                <w:color w:val="000000"/>
                <w:szCs w:val="20"/>
              </w:rPr>
              <w:lastRenderedPageBreak/>
              <w:t>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Доходы от уплаты акцизов на нефтепродукты, подлежащие ра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пределению между бюджетами субъектов РФ и местными бюдж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тами с учетом установленных дифференцированных нормативов отчислений в местные бюджеты (всего)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17 232,00000</w:t>
            </w:r>
          </w:p>
        </w:tc>
      </w:tr>
      <w:tr w:rsidR="0057393C" w:rsidRPr="006653E1" w:rsidTr="00AE230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1 05 00000 00 0000 000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11 791,70000</w:t>
            </w:r>
          </w:p>
        </w:tc>
      </w:tr>
      <w:tr w:rsidR="0057393C" w:rsidRPr="006653E1" w:rsidTr="00AE230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8 900,00000</w:t>
            </w:r>
          </w:p>
        </w:tc>
      </w:tr>
      <w:tr w:rsidR="0057393C" w:rsidRPr="006653E1" w:rsidTr="00AE230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581,70000</w:t>
            </w:r>
          </w:p>
        </w:tc>
      </w:tr>
      <w:tr w:rsidR="0057393C" w:rsidRPr="006653E1" w:rsidTr="00AE2306">
        <w:trPr>
          <w:trHeight w:val="10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2 310,00000</w:t>
            </w:r>
          </w:p>
        </w:tc>
      </w:tr>
      <w:tr w:rsidR="0057393C" w:rsidRPr="006653E1" w:rsidTr="00AE2306">
        <w:trPr>
          <w:trHeight w:val="5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3 350,00000</w:t>
            </w:r>
          </w:p>
        </w:tc>
      </w:tr>
      <w:tr w:rsidR="0057393C" w:rsidRPr="006653E1" w:rsidTr="00AE230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3 350,00000</w:t>
            </w:r>
          </w:p>
        </w:tc>
      </w:tr>
      <w:tr w:rsidR="0057393C" w:rsidRPr="006653E1" w:rsidTr="00AE2306">
        <w:trPr>
          <w:trHeight w:val="3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ИМУЩЕСТВА, НАХОД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>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8 747,70000</w:t>
            </w:r>
          </w:p>
        </w:tc>
      </w:tr>
      <w:tr w:rsidR="0057393C" w:rsidRPr="006653E1" w:rsidTr="00AE2306">
        <w:trPr>
          <w:trHeight w:val="9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4 502,70000</w:t>
            </w:r>
          </w:p>
        </w:tc>
      </w:tr>
      <w:tr w:rsidR="0057393C" w:rsidRPr="006653E1" w:rsidTr="00AE230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находящегося в операти</w:t>
            </w:r>
            <w:r>
              <w:rPr>
                <w:color w:val="000000"/>
                <w:szCs w:val="20"/>
              </w:rPr>
              <w:t>в</w:t>
            </w:r>
            <w:r>
              <w:rPr>
                <w:color w:val="000000"/>
                <w:szCs w:val="20"/>
              </w:rPr>
              <w:t>ном управлении органов государственной власти, органов местн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 самоуправления, государственных внебюджетных фондов и созданных ими учреждений (за исключением имущества автоно</w:t>
            </w: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</w:rPr>
              <w:t>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4 245,00000</w:t>
            </w:r>
          </w:p>
        </w:tc>
      </w:tr>
      <w:tr w:rsidR="0057393C" w:rsidRPr="006653E1" w:rsidTr="00AE230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26 807,00000</w:t>
            </w:r>
          </w:p>
        </w:tc>
      </w:tr>
      <w:tr w:rsidR="0057393C" w:rsidRPr="006653E1" w:rsidTr="00AE2306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26 807,00000</w:t>
            </w:r>
          </w:p>
        </w:tc>
      </w:tr>
      <w:tr w:rsidR="0057393C" w:rsidRPr="006653E1" w:rsidTr="00AE2306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700,00000</w:t>
            </w:r>
          </w:p>
        </w:tc>
      </w:tr>
      <w:tr w:rsidR="0057393C" w:rsidRPr="006653E1" w:rsidTr="00AE2306">
        <w:trPr>
          <w:trHeight w:val="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300,00000</w:t>
            </w:r>
          </w:p>
        </w:tc>
      </w:tr>
      <w:tr w:rsidR="0057393C" w:rsidRPr="006653E1" w:rsidTr="00AE2306">
        <w:trPr>
          <w:trHeight w:val="7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находящихся 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и муниципальной собственности (за исключением з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мельных участков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Pr="009A1F17" w:rsidRDefault="0057393C" w:rsidP="00AE2306">
            <w:pPr>
              <w:jc w:val="right"/>
            </w:pPr>
            <w:r w:rsidRPr="009A1F17">
              <w:t>400,00000</w:t>
            </w:r>
          </w:p>
        </w:tc>
      </w:tr>
      <w:tr w:rsidR="0057393C" w:rsidRPr="006653E1" w:rsidTr="00AE2306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5739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93C" w:rsidRDefault="0057393C" w:rsidP="0057393C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93C" w:rsidRDefault="0057393C" w:rsidP="00AE2306">
            <w:pPr>
              <w:jc w:val="right"/>
            </w:pPr>
            <w:r w:rsidRPr="009A1F17">
              <w:t>1 210,00000</w:t>
            </w:r>
          </w:p>
        </w:tc>
      </w:tr>
    </w:tbl>
    <w:p w:rsidR="00CD29E9" w:rsidRPr="006653E1" w:rsidRDefault="00CD29E9" w:rsidP="00CD29E9"/>
    <w:p w:rsidR="00CD29E9" w:rsidRPr="006653E1" w:rsidRDefault="00CD29E9" w:rsidP="00CD29E9"/>
    <w:p w:rsidR="00CD29E9" w:rsidRPr="006653E1" w:rsidRDefault="00CD29E9" w:rsidP="00CD29E9">
      <w:pPr>
        <w:jc w:val="right"/>
        <w:outlineLvl w:val="0"/>
        <w:rPr>
          <w:sz w:val="24"/>
          <w:szCs w:val="24"/>
        </w:rPr>
      </w:pPr>
      <w:r w:rsidRPr="006653E1">
        <w:rPr>
          <w:sz w:val="24"/>
          <w:szCs w:val="24"/>
        </w:rPr>
        <w:t xml:space="preserve">Приложение 2    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A52B53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A52B53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A52B53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B5842" w:rsidRPr="006653E1" w:rsidRDefault="00FB5842" w:rsidP="00FB5842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CD29E9" w:rsidRPr="006653E1" w:rsidRDefault="00CD29E9" w:rsidP="00CD29E9">
      <w:pPr>
        <w:jc w:val="right"/>
      </w:pPr>
    </w:p>
    <w:p w:rsidR="000C5187" w:rsidRPr="006653E1" w:rsidRDefault="000C5187" w:rsidP="000C5187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Прогноз поступления налоговых и неналоговых </w:t>
      </w:r>
      <w:r w:rsidR="00FB5842" w:rsidRPr="006653E1">
        <w:rPr>
          <w:rFonts w:eastAsia="Times New Roman" w:cs="Times New Roman"/>
          <w:bCs/>
          <w:sz w:val="24"/>
          <w:szCs w:val="24"/>
          <w:lang w:eastAsia="ru-RU"/>
        </w:rPr>
        <w:t>доходов в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районный бюджет </w:t>
      </w:r>
    </w:p>
    <w:p w:rsidR="00CD29E9" w:rsidRPr="006653E1" w:rsidRDefault="000C5187" w:rsidP="000C5187">
      <w:pPr>
        <w:jc w:val="center"/>
      </w:pPr>
      <w:r w:rsidRPr="006653E1">
        <w:rPr>
          <w:rFonts w:eastAsia="Times New Roman" w:cs="Times New Roman"/>
          <w:bCs/>
          <w:sz w:val="24"/>
          <w:szCs w:val="24"/>
          <w:lang w:eastAsia="ru-RU"/>
        </w:rPr>
        <w:t>на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- 202</w:t>
      </w:r>
      <w:r w:rsidR="00A52B53">
        <w:rPr>
          <w:rFonts w:eastAsia="Times New Roman" w:cs="Times New Roman"/>
          <w:bCs/>
          <w:sz w:val="24"/>
          <w:szCs w:val="24"/>
          <w:lang w:eastAsia="ru-RU"/>
        </w:rPr>
        <w:t>7</w:t>
      </w:r>
      <w:r w:rsidRPr="006653E1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1937B3" w:rsidRPr="006653E1">
        <w:rPr>
          <w:rFonts w:eastAsia="Times New Roman" w:cs="Times New Roman"/>
          <w:bCs/>
          <w:sz w:val="24"/>
          <w:szCs w:val="24"/>
          <w:lang w:eastAsia="ru-RU"/>
        </w:rPr>
        <w:t>ы</w:t>
      </w:r>
    </w:p>
    <w:tbl>
      <w:tblPr>
        <w:tblW w:w="9498" w:type="dxa"/>
        <w:tblInd w:w="250" w:type="dxa"/>
        <w:tblLook w:val="04A0"/>
      </w:tblPr>
      <w:tblGrid>
        <w:gridCol w:w="1916"/>
        <w:gridCol w:w="4463"/>
        <w:gridCol w:w="1559"/>
        <w:gridCol w:w="1560"/>
      </w:tblGrid>
      <w:tr w:rsidR="00B82E91" w:rsidRPr="006653E1" w:rsidTr="00C615D7">
        <w:trPr>
          <w:trHeight w:val="122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0C518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91" w:rsidRPr="006653E1" w:rsidRDefault="00B82E91" w:rsidP="00A52B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A52B5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68E7" w:rsidRPr="006653E1" w:rsidTr="003668E7">
        <w:trPr>
          <w:trHeight w:val="360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6653E1" w:rsidRDefault="003668E7" w:rsidP="003668E7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Pr="006653E1" w:rsidRDefault="003668E7" w:rsidP="003668E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354 999,20000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378 352,30000</w:t>
            </w:r>
          </w:p>
        </w:tc>
      </w:tr>
      <w:tr w:rsidR="003668E7" w:rsidRPr="006653E1" w:rsidTr="003668E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6653E1" w:rsidRDefault="003668E7" w:rsidP="003668E7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Pr="006653E1" w:rsidRDefault="003668E7" w:rsidP="003668E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318 367,70000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342 753,30000</w:t>
            </w:r>
          </w:p>
        </w:tc>
      </w:tr>
      <w:tr w:rsidR="003668E7" w:rsidRPr="006653E1" w:rsidTr="003668E7">
        <w:trPr>
          <w:trHeight w:val="285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6653E1" w:rsidRDefault="003668E7" w:rsidP="003668E7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Pr="006653E1" w:rsidRDefault="003668E7" w:rsidP="003668E7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6653E1">
              <w:rPr>
                <w:rFonts w:cs="Times New Roman"/>
                <w:color w:val="00000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36 631,50000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35 599,00000</w:t>
            </w:r>
          </w:p>
        </w:tc>
      </w:tr>
      <w:tr w:rsidR="003668E7" w:rsidRPr="006653E1" w:rsidTr="003668E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285 035,40000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308 392,00000</w:t>
            </w:r>
          </w:p>
        </w:tc>
      </w:tr>
      <w:tr w:rsidR="003668E7" w:rsidRPr="006653E1" w:rsidTr="003668E7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1 01 02000 01 0000 110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285 035,40000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308 392,00000</w:t>
            </w:r>
          </w:p>
        </w:tc>
      </w:tr>
      <w:tr w:rsidR="003668E7" w:rsidRPr="006653E1" w:rsidTr="003668E7">
        <w:trPr>
          <w:trHeight w:val="105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1 01 02 010 01 0000 110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и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гового кодекса Российской Федерации, а также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275 958,50000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297 315,70000</w:t>
            </w:r>
          </w:p>
        </w:tc>
      </w:tr>
      <w:tr w:rsidR="003668E7" w:rsidRPr="006653E1" w:rsidTr="003668E7">
        <w:trPr>
          <w:trHeight w:val="142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1 01 02 020 01 0000 110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от осуществления деятельности физ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ческими лицами, зарегистрированными в качес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 индивидуальных предпринимателей, нотари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сов, занимающихся частной практикой, адвок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тов, учредивших адвокатские кабинеты, и других лиц, занимающихся частной практикой в соо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ветствии со статьей 227 Налогового кодекса Ро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797,80000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861,60000</w:t>
            </w:r>
          </w:p>
        </w:tc>
      </w:tr>
      <w:tr w:rsidR="003668E7" w:rsidRPr="006653E1" w:rsidTr="003668E7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с доходов,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227,90000</w:t>
            </w:r>
          </w:p>
        </w:tc>
      </w:tr>
      <w:tr w:rsidR="003668E7" w:rsidRPr="006653E1" w:rsidTr="003668E7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1 01 02 040 01 0000 110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виде фикс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рованных авансовых платежей с доходов, пол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5 486,10000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6 127,10000</w:t>
            </w:r>
          </w:p>
        </w:tc>
      </w:tr>
      <w:tr w:rsidR="003668E7" w:rsidRPr="006653E1" w:rsidTr="003668E7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1 01 02 080 01 0000 110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части суммы налога, превышающей 650 000 рублей, относ</w:t>
            </w:r>
            <w:r>
              <w:rPr>
                <w:color w:val="000000"/>
                <w:szCs w:val="20"/>
              </w:rPr>
              <w:t>я</w:t>
            </w:r>
            <w:r>
              <w:rPr>
                <w:color w:val="000000"/>
                <w:szCs w:val="20"/>
              </w:rPr>
              <w:t>щейся к части налоговой базы, превышающей 5 000 000 рублей (за исключением налога на дох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ды физических лиц с сумм прибыли контрол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руемой иностранной компании, в том числе фи</w:t>
            </w:r>
            <w:r>
              <w:rPr>
                <w:color w:val="000000"/>
                <w:szCs w:val="20"/>
              </w:rPr>
              <w:t>к</w:t>
            </w:r>
            <w:r>
              <w:rPr>
                <w:color w:val="000000"/>
                <w:szCs w:val="20"/>
              </w:rPr>
              <w:t>сированной прибыли контролируемой иностра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компании, а также налога на доходы физич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ских лиц в отношении доходов от долевого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стия в организации, полученных в виде дивиде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2 332,60000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3 571,90000</w:t>
            </w:r>
          </w:p>
        </w:tc>
      </w:tr>
      <w:tr w:rsidR="003668E7" w:rsidRPr="006653E1" w:rsidTr="003668E7">
        <w:trPr>
          <w:trHeight w:val="5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1 01 02 130 01 0000 110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 на доходы физических лиц в отношении доходов от долевого участия в организации, п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287,80000</w:t>
            </w:r>
          </w:p>
        </w:tc>
      </w:tr>
      <w:tr w:rsidR="003668E7" w:rsidRPr="006653E1" w:rsidTr="003668E7">
        <w:trPr>
          <w:trHeight w:val="39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ТОВАРЫ (РАБОТЫ, УСЛУГИ), РЕАЛИЗУЕМЫЕ НА ТЕРРИТОРИИ РОССИ</w:t>
            </w:r>
            <w:r>
              <w:rPr>
                <w:color w:val="000000"/>
                <w:szCs w:val="20"/>
              </w:rPr>
              <w:t>Й</w:t>
            </w:r>
            <w:r>
              <w:rPr>
                <w:color w:val="00000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18 800,30000</w:t>
            </w:r>
          </w:p>
        </w:tc>
      </w:tr>
      <w:tr w:rsidR="003668E7" w:rsidRPr="006653E1" w:rsidTr="003668E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  <w:r>
              <w:rPr>
                <w:color w:val="000000"/>
                <w:szCs w:val="20"/>
              </w:rPr>
              <w:br/>
              <w:t>1 03 02240 01 0000 110</w:t>
            </w:r>
            <w:r>
              <w:rPr>
                <w:color w:val="000000"/>
                <w:szCs w:val="20"/>
              </w:rPr>
              <w:br/>
              <w:t>1 03 02250 01 0000 110</w:t>
            </w:r>
            <w:r>
              <w:rPr>
                <w:color w:val="000000"/>
                <w:szCs w:val="20"/>
              </w:rPr>
              <w:br/>
              <w:t>1 03 02260 01 0000 110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уплаты акцизов на нефтепродукты, подлежащие распределению между бюджетами субъектов РФ и местными бюджетами с учетом установленных дифференцированных нормат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вов отчислений в местные бюджеты (всего)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18 800,30000</w:t>
            </w:r>
          </w:p>
        </w:tc>
      </w:tr>
      <w:tr w:rsidR="003668E7" w:rsidRPr="006653E1" w:rsidTr="003668E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11 951,70000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12 111,00000</w:t>
            </w:r>
          </w:p>
        </w:tc>
      </w:tr>
      <w:tr w:rsidR="003668E7" w:rsidRPr="006653E1" w:rsidTr="003668E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1 05 01000 02 0000 110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упрощенной системе нал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9 000,00000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9 100,00000</w:t>
            </w:r>
          </w:p>
        </w:tc>
      </w:tr>
      <w:tr w:rsidR="003668E7" w:rsidRPr="006653E1" w:rsidTr="003668E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591,70000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601,00000</w:t>
            </w:r>
          </w:p>
        </w:tc>
      </w:tr>
      <w:tr w:rsidR="003668E7" w:rsidRPr="006653E1" w:rsidTr="003668E7">
        <w:trPr>
          <w:trHeight w:val="5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1 05 04000 02 0000 110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Налог, взимаемый по патентной системе налог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2 360,00000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2 410,00000</w:t>
            </w:r>
          </w:p>
        </w:tc>
      </w:tr>
      <w:tr w:rsidR="003668E7" w:rsidRPr="006653E1" w:rsidTr="003668E7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3 450,00000</w:t>
            </w:r>
          </w:p>
        </w:tc>
      </w:tr>
      <w:tr w:rsidR="003668E7" w:rsidRPr="006653E1" w:rsidTr="003668E7">
        <w:trPr>
          <w:trHeight w:val="2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1 08 03000 01 0000 110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Государственная пошлина по делам, рассматр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3 450,00000</w:t>
            </w:r>
          </w:p>
        </w:tc>
      </w:tr>
      <w:tr w:rsidR="003668E7" w:rsidRPr="006653E1" w:rsidTr="003668E7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ИСПОЛЬЗОВАНИЯ ИМУЩЕС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ВА, НАХОДЯЩЕГОСЯ В ГОСУДАРСТВЕ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И МУНИЦИПАЛЬНОЙ СОБСТВЕНН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7 834,50000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6 742,00000</w:t>
            </w:r>
          </w:p>
        </w:tc>
      </w:tr>
      <w:tr w:rsidR="003668E7" w:rsidRPr="006653E1" w:rsidTr="003668E7">
        <w:trPr>
          <w:trHeight w:val="9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1 11 05010 00 0000 120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ность на которые не разграничена, а также сре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4 700,00000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5 000,00000</w:t>
            </w:r>
          </w:p>
        </w:tc>
      </w:tr>
      <w:tr w:rsidR="003668E7" w:rsidRPr="006653E1" w:rsidTr="003668E7">
        <w:trPr>
          <w:trHeight w:val="28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1 11 05030 00 0000 120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сдачи в аренду имущества, находящ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гося в оперативном управлении органов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ственной власти, органов местного самоуправл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3 134,50000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1 742,00000</w:t>
            </w:r>
          </w:p>
        </w:tc>
      </w:tr>
      <w:tr w:rsidR="003668E7" w:rsidRPr="006653E1" w:rsidTr="003668E7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ПЛАТЕЖИ ПРИ ПОЛЬЗОВАНИИ ПРИРО</w:t>
            </w:r>
            <w:r>
              <w:rPr>
                <w:color w:val="000000"/>
                <w:szCs w:val="20"/>
              </w:rPr>
              <w:t>Д</w:t>
            </w:r>
            <w:r>
              <w:rPr>
                <w:color w:val="000000"/>
                <w:szCs w:val="20"/>
              </w:rPr>
              <w:t>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26 807,00000</w:t>
            </w:r>
          </w:p>
        </w:tc>
      </w:tr>
      <w:tr w:rsidR="003668E7" w:rsidRPr="006653E1" w:rsidTr="003668E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1 12 01000 01 0000 120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Плата за негативное воздействие на окружа</w:t>
            </w:r>
            <w:r>
              <w:rPr>
                <w:color w:val="000000"/>
                <w:szCs w:val="20"/>
              </w:rPr>
              <w:t>ю</w:t>
            </w:r>
            <w:r>
              <w:rPr>
                <w:color w:val="000000"/>
                <w:szCs w:val="20"/>
              </w:rPr>
              <w:t>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26 807,00000</w:t>
            </w:r>
          </w:p>
        </w:tc>
      </w:tr>
      <w:tr w:rsidR="003668E7" w:rsidRPr="006653E1" w:rsidTr="003668E7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770,00000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820,00000</w:t>
            </w:r>
          </w:p>
        </w:tc>
      </w:tr>
      <w:tr w:rsidR="003668E7" w:rsidRPr="006653E1" w:rsidTr="003668E7">
        <w:trPr>
          <w:trHeight w:val="3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1 14 02000 00 0000 000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реализации имущества, находящегося в государственной и муниципальной собстве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ности (за исключением имущества муниципал</w:t>
            </w:r>
            <w:r>
              <w:rPr>
                <w:color w:val="000000"/>
                <w:szCs w:val="20"/>
              </w:rPr>
              <w:t>ь</w:t>
            </w:r>
            <w:r>
              <w:rPr>
                <w:color w:val="000000"/>
                <w:szCs w:val="20"/>
              </w:rPr>
              <w:t>ных бюджетных и автономных учреждений, а также имущества государственных и муниц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370,00000</w:t>
            </w:r>
          </w:p>
        </w:tc>
      </w:tr>
      <w:tr w:rsidR="003668E7" w:rsidRPr="006653E1" w:rsidTr="003668E7">
        <w:trPr>
          <w:trHeight w:val="599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1 14 06000 00 0000 430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Доходы от продажи земельных участков, нах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дящихся в государственной и муниципальной собственности (за исключением земельных уч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450,00000</w:t>
            </w:r>
          </w:p>
        </w:tc>
      </w:tr>
      <w:tr w:rsidR="003668E7" w:rsidRPr="006653E1" w:rsidTr="003668E7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8E7" w:rsidRDefault="003668E7" w:rsidP="003668E7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Pr="00820820" w:rsidRDefault="003668E7" w:rsidP="003668E7">
            <w:pPr>
              <w:jc w:val="right"/>
            </w:pPr>
            <w:r w:rsidRPr="00820820">
              <w:t>1 220,00000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8E7" w:rsidRDefault="003668E7" w:rsidP="003668E7">
            <w:pPr>
              <w:jc w:val="right"/>
            </w:pPr>
            <w:r w:rsidRPr="00820820">
              <w:t>1 230,00000</w:t>
            </w:r>
          </w:p>
        </w:tc>
      </w:tr>
    </w:tbl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Pr="006653E1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2F545D" w:rsidRPr="006653E1" w:rsidRDefault="002F545D" w:rsidP="00AE56CF">
      <w:pPr>
        <w:jc w:val="right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D63019" w:rsidRPr="006653E1">
        <w:rPr>
          <w:rFonts w:cs="Times New Roman"/>
          <w:sz w:val="24"/>
          <w:szCs w:val="24"/>
        </w:rPr>
        <w:t>3</w:t>
      </w:r>
      <w:r w:rsidRPr="006653E1">
        <w:rPr>
          <w:rFonts w:cs="Times New Roman"/>
          <w:sz w:val="24"/>
          <w:szCs w:val="24"/>
        </w:rPr>
        <w:t xml:space="preserve"> 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9539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9539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9539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tbl>
      <w:tblPr>
        <w:tblW w:w="9938" w:type="dxa"/>
        <w:tblInd w:w="93" w:type="dxa"/>
        <w:tblLook w:val="04A0"/>
      </w:tblPr>
      <w:tblGrid>
        <w:gridCol w:w="8237"/>
        <w:gridCol w:w="1701"/>
      </w:tblGrid>
      <w:tr w:rsidR="00AE56CF" w:rsidRPr="006653E1" w:rsidTr="00AD6236">
        <w:trPr>
          <w:cantSplit/>
          <w:trHeight w:val="464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CF" w:rsidRPr="006653E1" w:rsidRDefault="00AE56CF" w:rsidP="0095394E">
            <w:pPr>
              <w:spacing w:line="200" w:lineRule="exact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езвозмездных поступлений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39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lang w:eastAsia="ru-RU"/>
              </w:rPr>
            </w:pPr>
            <w:r w:rsidRPr="006653E1">
              <w:rPr>
                <w:lang w:eastAsia="ru-RU"/>
              </w:rPr>
              <w:t>тыс. руб.</w:t>
            </w:r>
          </w:p>
        </w:tc>
      </w:tr>
      <w:tr w:rsidR="00BE74C7" w:rsidRPr="006653E1" w:rsidTr="00AD6236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72 742,10000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72 742,10000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578 794,60000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6 820,50000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lastRenderedPageBreak/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47 239,80000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софинансирование расходных обязательств муниципальных районов (горо</w:t>
            </w:r>
            <w:r w:rsidRPr="0090763F">
              <w:rPr>
                <w:rFonts w:cs="Times New Roman"/>
                <w:color w:val="000000"/>
                <w:szCs w:val="20"/>
              </w:rPr>
              <w:t>д</w:t>
            </w:r>
            <w:r w:rsidRPr="0090763F">
              <w:rPr>
                <w:rFonts w:cs="Times New Roman"/>
                <w:color w:val="000000"/>
                <w:szCs w:val="20"/>
              </w:rPr>
              <w:t>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130 531,40000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общественной инфраструкт</w:t>
            </w:r>
            <w:r w:rsidRPr="0090763F">
              <w:rPr>
                <w:rFonts w:cs="Times New Roman"/>
                <w:color w:val="000000"/>
                <w:szCs w:val="20"/>
              </w:rPr>
              <w:t>у</w:t>
            </w:r>
            <w:r w:rsidRPr="0090763F">
              <w:rPr>
                <w:rFonts w:cs="Times New Roman"/>
                <w:color w:val="000000"/>
                <w:szCs w:val="20"/>
              </w:rPr>
              <w:t>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4 400,00000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Cубсидии на проведение кадастровых работ по формированию земельных участков для ре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лизации Закона Республики Бурятия от 16 октября 2002 года № 115-III «О бесплатном пр</w:t>
            </w:r>
            <w:r w:rsidRPr="0090763F">
              <w:rPr>
                <w:rFonts w:cs="Times New Roman"/>
                <w:color w:val="000000"/>
                <w:szCs w:val="20"/>
              </w:rPr>
              <w:t>е</w:t>
            </w:r>
            <w:r w:rsidRPr="0090763F">
              <w:rPr>
                <w:rFonts w:cs="Times New Roman"/>
                <w:color w:val="000000"/>
                <w:szCs w:val="20"/>
              </w:rPr>
              <w:t>доставлении в собственность земельных участков, находящихся в государственной и мун</w:t>
            </w:r>
            <w:r w:rsidRPr="0090763F">
              <w:rPr>
                <w:rFonts w:cs="Times New Roman"/>
                <w:color w:val="000000"/>
                <w:szCs w:val="20"/>
              </w:rPr>
              <w:t>и</w:t>
            </w:r>
            <w:r w:rsidRPr="0090763F">
              <w:rPr>
                <w:rFonts w:cs="Times New Roman"/>
                <w:color w:val="000000"/>
                <w:szCs w:val="20"/>
              </w:rPr>
              <w:t>ципальной собственности»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31,00000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дорожную деятел</w:t>
            </w:r>
            <w:r w:rsidRPr="0090763F">
              <w:rPr>
                <w:rFonts w:cs="Times New Roman"/>
                <w:color w:val="000000"/>
                <w:szCs w:val="20"/>
              </w:rPr>
              <w:t>ь</w:t>
            </w:r>
            <w:r w:rsidRPr="0090763F">
              <w:rPr>
                <w:rFonts w:cs="Times New Roman"/>
                <w:color w:val="000000"/>
                <w:szCs w:val="20"/>
              </w:rPr>
              <w:t>ность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131 737,10000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выполнение расходных обязательств муниципальных образований на содерж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ние объектов размещения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3 631,50000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горячего питания об</w:t>
            </w:r>
            <w:r w:rsidRPr="0090763F">
              <w:rPr>
                <w:rFonts w:cs="Times New Roman"/>
                <w:color w:val="000000"/>
                <w:szCs w:val="20"/>
              </w:rPr>
              <w:t>у</w:t>
            </w:r>
            <w:r w:rsidRPr="0090763F">
              <w:rPr>
                <w:rFonts w:cs="Times New Roman"/>
                <w:color w:val="000000"/>
                <w:szCs w:val="20"/>
              </w:rPr>
              <w:t>чающихся, получающих основное общее, среднее общее образование в муниципальных о</w:t>
            </w:r>
            <w:r w:rsidRPr="0090763F">
              <w:rPr>
                <w:rFonts w:cs="Times New Roman"/>
                <w:color w:val="000000"/>
                <w:szCs w:val="20"/>
              </w:rPr>
              <w:t>б</w:t>
            </w:r>
            <w:r w:rsidRPr="0090763F">
              <w:rPr>
                <w:rFonts w:cs="Times New Roman"/>
                <w:color w:val="000000"/>
                <w:szCs w:val="2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7 764,50000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</w:t>
            </w:r>
            <w:r w:rsidRPr="0090763F">
              <w:rPr>
                <w:rFonts w:cs="Times New Roman"/>
                <w:color w:val="000000"/>
                <w:szCs w:val="20"/>
              </w:rPr>
              <w:t>и</w:t>
            </w:r>
            <w:r w:rsidRPr="0090763F">
              <w:rPr>
                <w:rFonts w:cs="Times New Roman"/>
                <w:color w:val="000000"/>
                <w:szCs w:val="20"/>
              </w:rPr>
              <w:t>пальных дошкольных и общеобразовательных организаций педагогическими работниками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281,00000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8 583,80000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увеличение фонда о</w:t>
            </w:r>
            <w:r w:rsidRPr="0090763F">
              <w:rPr>
                <w:rFonts w:cs="Times New Roman"/>
                <w:color w:val="000000"/>
                <w:szCs w:val="20"/>
              </w:rPr>
              <w:t>п</w:t>
            </w:r>
            <w:r w:rsidRPr="0090763F">
              <w:rPr>
                <w:rFonts w:cs="Times New Roman"/>
                <w:color w:val="000000"/>
                <w:szCs w:val="20"/>
              </w:rPr>
              <w:t>латы труда педагогических работников муниципальных организаций дополнительного обр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7 506,10000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</w:t>
            </w:r>
            <w:r w:rsidRPr="0090763F">
              <w:rPr>
                <w:rFonts w:cs="Times New Roman"/>
                <w:color w:val="000000"/>
                <w:szCs w:val="20"/>
              </w:rPr>
              <w:t>ы</w:t>
            </w:r>
            <w:r w:rsidRPr="0090763F">
              <w:rPr>
                <w:rFonts w:cs="Times New Roman"/>
                <w:color w:val="000000"/>
                <w:szCs w:val="20"/>
              </w:rPr>
              <w:t>полнение работ (оказание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99 862,00000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реализацию мероприятий по обеспечению</w:t>
            </w:r>
            <w:r w:rsidRPr="0090763F">
              <w:rPr>
                <w:rFonts w:cs="Times New Roman"/>
                <w:color w:val="000000"/>
                <w:szCs w:val="20"/>
              </w:rPr>
              <w:br/>
              <w:t xml:space="preserve">жильем молодых семей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935,70000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развитие муниципальных программ по сохранению и развитию бурятского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114,20000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 xml:space="preserve">Субсидии на реализацию программ формирования современной городской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5 338,70000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 xml:space="preserve">Субсидии на приобретение специализированных транспортных средств для обеспечения деятельности по обращению с жидкими коммунальными отходами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10 455,00000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возмещение части затрат на уплату лизинговых платежей в связи с приобрет</w:t>
            </w:r>
            <w:r w:rsidRPr="0090763F">
              <w:rPr>
                <w:rFonts w:cs="Times New Roman"/>
                <w:color w:val="000000"/>
                <w:szCs w:val="20"/>
              </w:rPr>
              <w:t>е</w:t>
            </w:r>
            <w:r w:rsidRPr="0090763F">
              <w:rPr>
                <w:rFonts w:cs="Times New Roman"/>
                <w:color w:val="000000"/>
                <w:szCs w:val="20"/>
              </w:rPr>
              <w:t>нием специализированных транспортных средств для содержания автомобильных дорог о</w:t>
            </w:r>
            <w:r w:rsidRPr="0090763F">
              <w:rPr>
                <w:rFonts w:cs="Times New Roman"/>
                <w:color w:val="000000"/>
                <w:szCs w:val="20"/>
              </w:rPr>
              <w:t>б</w:t>
            </w:r>
            <w:r w:rsidRPr="0090763F">
              <w:rPr>
                <w:rFonts w:cs="Times New Roman"/>
                <w:color w:val="000000"/>
                <w:szCs w:val="20"/>
              </w:rPr>
              <w:t>щего пользования местного значения за счет средств Дорожного фонда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5 248,90000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чальное общее образование в государственных и муниципальных образовательных орган</w:t>
            </w:r>
            <w:r w:rsidRPr="0090763F">
              <w:rPr>
                <w:rFonts w:cs="Times New Roman"/>
                <w:color w:val="000000"/>
                <w:szCs w:val="20"/>
              </w:rPr>
              <w:t>и</w:t>
            </w:r>
            <w:r w:rsidRPr="0090763F">
              <w:rPr>
                <w:rFonts w:cs="Times New Roman"/>
                <w:color w:val="000000"/>
                <w:szCs w:val="20"/>
              </w:rPr>
              <w:t>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18 949,70000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588,00000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ровья, родителям (законным представителям) детей-инвалидов, имеющих статус обуча</w:t>
            </w:r>
            <w:r w:rsidRPr="0090763F">
              <w:rPr>
                <w:rFonts w:cs="Times New Roman"/>
                <w:color w:val="000000"/>
                <w:szCs w:val="20"/>
              </w:rPr>
              <w:t>ю</w:t>
            </w:r>
            <w:r w:rsidRPr="0090763F">
              <w:rPr>
                <w:rFonts w:cs="Times New Roman"/>
                <w:color w:val="000000"/>
                <w:szCs w:val="20"/>
              </w:rPr>
              <w:t>щихся с ограниченными возможностями здоровья, обучение которых организовано муниц</w:t>
            </w:r>
            <w:r w:rsidRPr="0090763F">
              <w:rPr>
                <w:rFonts w:cs="Times New Roman"/>
                <w:color w:val="000000"/>
                <w:szCs w:val="20"/>
              </w:rPr>
              <w:t>и</w:t>
            </w:r>
            <w:r w:rsidRPr="0090763F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955,50000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мероприятий по модерниз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8 557,00000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Cубсидии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</w:t>
            </w:r>
            <w:r w:rsidRPr="0090763F">
              <w:rPr>
                <w:rFonts w:cs="Times New Roman"/>
                <w:color w:val="000000"/>
                <w:szCs w:val="20"/>
              </w:rPr>
              <w:t>н</w:t>
            </w:r>
            <w:r w:rsidRPr="0090763F">
              <w:rPr>
                <w:rFonts w:cs="Times New Roman"/>
                <w:color w:val="000000"/>
                <w:szCs w:val="20"/>
              </w:rPr>
              <w:t>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69 696,90000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мероприятия по обеспечению комплексного развития сельских территорий по министерству сельского хозяйства и продовольствия Республики Бурятия (капитальные вложения)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9 466,30000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90763F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100,00000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542" w:rsidRPr="0090763F" w:rsidRDefault="000B1542" w:rsidP="00CB5918">
            <w:pPr>
              <w:jc w:val="both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357 972,90000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4,50000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администрирование передаваемых органам местного с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67,30000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родных стационарных детских оздоровительных лагерей), за исключением организации о</w:t>
            </w:r>
            <w:r w:rsidRPr="0090763F">
              <w:rPr>
                <w:rFonts w:cs="Times New Roman"/>
                <w:color w:val="000000"/>
                <w:szCs w:val="20"/>
              </w:rPr>
              <w:t>т</w:t>
            </w:r>
            <w:r w:rsidRPr="0090763F">
              <w:rPr>
                <w:rFonts w:cs="Times New Roman"/>
                <w:color w:val="000000"/>
                <w:szCs w:val="20"/>
              </w:rPr>
              <w:t>дыха детей в каникулярное время и обеспечения прав детей, находящихся в трудной жи</w:t>
            </w:r>
            <w:r w:rsidRPr="0090763F">
              <w:rPr>
                <w:rFonts w:cs="Times New Roman"/>
                <w:color w:val="000000"/>
                <w:szCs w:val="20"/>
              </w:rPr>
              <w:t>з</w:t>
            </w:r>
            <w:r w:rsidRPr="0090763F">
              <w:rPr>
                <w:rFonts w:cs="Times New Roman"/>
                <w:color w:val="000000"/>
                <w:szCs w:val="20"/>
              </w:rPr>
              <w:t>ненной ситуации, на отдых и оздоровление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2 393,60000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государственных полн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67,40000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выплату вознаграждения за выполнение функций клас</w:t>
            </w:r>
            <w:r w:rsidRPr="0090763F">
              <w:rPr>
                <w:rFonts w:cs="Times New Roman"/>
                <w:color w:val="000000"/>
                <w:szCs w:val="20"/>
              </w:rPr>
              <w:t>с</w:t>
            </w:r>
            <w:r w:rsidRPr="0090763F">
              <w:rPr>
                <w:rFonts w:cs="Times New Roman"/>
                <w:color w:val="000000"/>
                <w:szCs w:val="20"/>
              </w:rPr>
              <w:t>ного руководителя педагогическим работникам муниципальных образовательных организ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4 489,20000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271,20000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орган</w:t>
            </w:r>
            <w:r w:rsidRPr="0090763F">
              <w:rPr>
                <w:rFonts w:cs="Times New Roman"/>
                <w:color w:val="000000"/>
                <w:szCs w:val="20"/>
              </w:rPr>
              <w:t>и</w:t>
            </w:r>
            <w:r w:rsidRPr="0090763F">
              <w:rPr>
                <w:rFonts w:cs="Times New Roman"/>
                <w:color w:val="000000"/>
                <w:szCs w:val="20"/>
              </w:rPr>
              <w:t>зации и осуществлению деятельности по опеке и попечительству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1 884,90000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хран</w:t>
            </w:r>
            <w:r w:rsidRPr="0090763F">
              <w:rPr>
                <w:rFonts w:cs="Times New Roman"/>
                <w:color w:val="000000"/>
                <w:szCs w:val="20"/>
              </w:rPr>
              <w:t>е</w:t>
            </w:r>
            <w:r w:rsidRPr="0090763F">
              <w:rPr>
                <w:rFonts w:cs="Times New Roman"/>
                <w:color w:val="000000"/>
                <w:szCs w:val="20"/>
              </w:rPr>
              <w:t>нию, комплектованию, учету и использованию архивных документов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1 231,40000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образ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1 256,60000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253 783,90000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прожива</w:t>
            </w:r>
            <w:r w:rsidRPr="0090763F">
              <w:rPr>
                <w:rFonts w:cs="Times New Roman"/>
                <w:color w:val="000000"/>
                <w:szCs w:val="20"/>
              </w:rPr>
              <w:t>ю</w:t>
            </w:r>
            <w:r w:rsidRPr="0090763F">
              <w:rPr>
                <w:rFonts w:cs="Times New Roman"/>
                <w:color w:val="000000"/>
                <w:szCs w:val="20"/>
              </w:rPr>
              <w:t>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4 200,00000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85 664,60000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90763F">
              <w:rPr>
                <w:rFonts w:cs="Times New Roman"/>
                <w:color w:val="000000"/>
                <w:szCs w:val="20"/>
              </w:rPr>
              <w:t>р</w:t>
            </w:r>
            <w:r w:rsidRPr="0090763F">
              <w:rPr>
                <w:rFonts w:cs="Times New Roman"/>
                <w:color w:val="000000"/>
                <w:szCs w:val="20"/>
              </w:rPr>
              <w:t>ственного полномочия по поддержке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26,70000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 w:rsidRPr="0090763F">
              <w:rPr>
                <w:rFonts w:cs="Times New Roman"/>
                <w:color w:val="000000"/>
                <w:szCs w:val="20"/>
              </w:rPr>
              <w:t>р</w:t>
            </w:r>
            <w:r w:rsidRPr="0090763F">
              <w:rPr>
                <w:rFonts w:cs="Times New Roman"/>
                <w:color w:val="000000"/>
                <w:szCs w:val="20"/>
              </w:rPr>
              <w:t>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524,60000</w:t>
            </w:r>
          </w:p>
        </w:tc>
      </w:tr>
      <w:tr w:rsidR="000B1542" w:rsidRPr="006653E1" w:rsidTr="0090763F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созд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267,70000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государственного полном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чия на капитальный (текущий) ремонт и содержание сибиреязвенных захоронений и скот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могильников (биотермических 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102,40000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моуправления государственных полномочий по организации и обеспечению отдыха и озд</w:t>
            </w:r>
            <w:r w:rsidRPr="0090763F">
              <w:rPr>
                <w:rFonts w:cs="Times New Roman"/>
                <w:color w:val="000000"/>
                <w:szCs w:val="20"/>
              </w:rPr>
              <w:t>о</w:t>
            </w:r>
            <w:r w:rsidRPr="0090763F">
              <w:rPr>
                <w:rFonts w:cs="Times New Roman"/>
                <w:color w:val="000000"/>
                <w:szCs w:val="20"/>
              </w:rPr>
              <w:t>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35,90000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</w:t>
            </w:r>
            <w:r w:rsidRPr="0090763F">
              <w:rPr>
                <w:rFonts w:cs="Times New Roman"/>
                <w:color w:val="000000"/>
                <w:szCs w:val="20"/>
              </w:rPr>
              <w:t>н</w:t>
            </w:r>
            <w:r w:rsidRPr="0090763F">
              <w:rPr>
                <w:rFonts w:cs="Times New Roman"/>
                <w:color w:val="000000"/>
                <w:szCs w:val="20"/>
              </w:rPr>
              <w:t>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492,00000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9,60000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полномочий по обесп</w:t>
            </w:r>
            <w:r w:rsidRPr="0090763F">
              <w:rPr>
                <w:rFonts w:cs="Times New Roman"/>
                <w:color w:val="000000"/>
                <w:szCs w:val="20"/>
              </w:rPr>
              <w:t>е</w:t>
            </w:r>
            <w:r w:rsidRPr="0090763F">
              <w:rPr>
                <w:rFonts w:cs="Times New Roman"/>
                <w:color w:val="000000"/>
                <w:szCs w:val="20"/>
              </w:rPr>
              <w:t>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77,10000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</w:t>
            </w:r>
            <w:r w:rsidRPr="0090763F">
              <w:rPr>
                <w:rFonts w:cs="Times New Roman"/>
                <w:color w:val="000000"/>
                <w:szCs w:val="20"/>
              </w:rPr>
              <w:t>ь</w:t>
            </w:r>
            <w:r w:rsidRPr="0090763F">
              <w:rPr>
                <w:rFonts w:cs="Times New Roman"/>
                <w:color w:val="000000"/>
                <w:szCs w:val="20"/>
              </w:rPr>
              <w:t>ских населенных пунктах, рабочих поселках (поселках городского типа) на территории Ре</w:t>
            </w:r>
            <w:r w:rsidRPr="0090763F">
              <w:rPr>
                <w:rFonts w:cs="Times New Roman"/>
                <w:color w:val="000000"/>
                <w:szCs w:val="20"/>
              </w:rPr>
              <w:t>с</w:t>
            </w:r>
            <w:r w:rsidRPr="0090763F">
              <w:rPr>
                <w:rFonts w:cs="Times New Roman"/>
                <w:color w:val="000000"/>
                <w:szCs w:val="20"/>
              </w:rPr>
              <w:t>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850,00000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lastRenderedPageBreak/>
              <w:t>Субвенции на предоставление мер социальной поддержки по оплате коммунальных услуг бывшим педагогическим работникам образовательных организаций, переведенным специ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проживающим и работающим в сельских населенных пун</w:t>
            </w:r>
            <w:r w:rsidRPr="0090763F">
              <w:rPr>
                <w:rFonts w:cs="Times New Roman"/>
                <w:color w:val="000000"/>
                <w:szCs w:val="20"/>
              </w:rPr>
              <w:t>к</w:t>
            </w:r>
            <w:r w:rsidRPr="0090763F">
              <w:rPr>
                <w:rFonts w:cs="Times New Roman"/>
                <w:color w:val="000000"/>
                <w:szCs w:val="20"/>
              </w:rPr>
              <w:t>тах, рабочих поселках (поселках городского типа) на территории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272,30000</w:t>
            </w:r>
          </w:p>
        </w:tc>
      </w:tr>
      <w:tr w:rsidR="000B1542" w:rsidRPr="006653E1" w:rsidTr="0090763F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59 851,71774</w:t>
            </w:r>
          </w:p>
        </w:tc>
      </w:tr>
      <w:tr w:rsidR="000B1542" w:rsidRPr="006653E1" w:rsidTr="0090763F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</w:t>
            </w:r>
            <w:r w:rsidRPr="0090763F">
              <w:rPr>
                <w:rFonts w:cs="Times New Roman"/>
                <w:szCs w:val="20"/>
              </w:rPr>
              <w:t>т</w:t>
            </w:r>
            <w:r w:rsidRPr="0090763F">
              <w:rPr>
                <w:rFonts w:cs="Times New Roman"/>
                <w:szCs w:val="20"/>
              </w:rPr>
              <w:t>вление части полномочий по решению вопросов местного значения в соответствии с закл</w:t>
            </w:r>
            <w:r w:rsidRPr="0090763F">
              <w:rPr>
                <w:rFonts w:cs="Times New Roman"/>
                <w:szCs w:val="20"/>
              </w:rPr>
              <w:t>ю</w:t>
            </w:r>
            <w:r w:rsidRPr="0090763F">
              <w:rPr>
                <w:rFonts w:cs="Times New Roman"/>
                <w:szCs w:val="20"/>
              </w:rPr>
              <w:t>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2 867,21774</w:t>
            </w:r>
          </w:p>
        </w:tc>
      </w:tr>
      <w:tr w:rsidR="000B1542" w:rsidRPr="006653E1" w:rsidTr="0090763F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</w:t>
            </w:r>
            <w:r w:rsidRPr="0090763F">
              <w:rPr>
                <w:rFonts w:cs="Times New Roman"/>
                <w:color w:val="000000"/>
                <w:szCs w:val="20"/>
              </w:rPr>
              <w:t>т</w:t>
            </w:r>
            <w:r w:rsidRPr="0090763F">
              <w:rPr>
                <w:rFonts w:cs="Times New Roman"/>
                <w:color w:val="000000"/>
                <w:szCs w:val="20"/>
              </w:rPr>
              <w:t>скую языковую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351,60000</w:t>
            </w:r>
          </w:p>
        </w:tc>
      </w:tr>
      <w:tr w:rsidR="000B1542" w:rsidRPr="006653E1" w:rsidTr="0090763F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</w:t>
            </w:r>
            <w:r w:rsidRPr="0090763F">
              <w:rPr>
                <w:rFonts w:cs="Times New Roman"/>
                <w:color w:val="000000"/>
                <w:szCs w:val="20"/>
              </w:rPr>
              <w:t>е</w:t>
            </w:r>
            <w:r w:rsidRPr="0090763F">
              <w:rPr>
                <w:rFonts w:cs="Times New Roman"/>
                <w:color w:val="000000"/>
                <w:szCs w:val="20"/>
              </w:rPr>
              <w:t>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2 930,30000</w:t>
            </w:r>
          </w:p>
        </w:tc>
      </w:tr>
      <w:tr w:rsidR="000B1542" w:rsidRPr="006653E1" w:rsidTr="0090763F">
        <w:trPr>
          <w:cantSplit/>
          <w:trHeight w:val="5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Иные межбюджетные трансферты на обеспечение выплат ежемесячного денежного возн</w:t>
            </w:r>
            <w:r w:rsidRPr="0090763F">
              <w:rPr>
                <w:rFonts w:cs="Times New Roman"/>
                <w:color w:val="000000"/>
                <w:szCs w:val="20"/>
              </w:rPr>
              <w:t>а</w:t>
            </w:r>
            <w:r w:rsidRPr="0090763F">
              <w:rPr>
                <w:rFonts w:cs="Times New Roman"/>
                <w:color w:val="000000"/>
                <w:szCs w:val="20"/>
              </w:rPr>
              <w:t>граждения советникам директоров по воспитанию и взаимодействию с детскими обществе</w:t>
            </w:r>
            <w:r w:rsidRPr="0090763F">
              <w:rPr>
                <w:rFonts w:cs="Times New Roman"/>
                <w:color w:val="000000"/>
                <w:szCs w:val="20"/>
              </w:rPr>
              <w:t>н</w:t>
            </w:r>
            <w:r w:rsidRPr="0090763F">
              <w:rPr>
                <w:rFonts w:cs="Times New Roman"/>
                <w:color w:val="000000"/>
                <w:szCs w:val="20"/>
              </w:rPr>
              <w:t>ными объединениями государственных общеобразовательных организаций, профессионал</w:t>
            </w:r>
            <w:r w:rsidRPr="0090763F">
              <w:rPr>
                <w:rFonts w:cs="Times New Roman"/>
                <w:color w:val="000000"/>
                <w:szCs w:val="20"/>
              </w:rPr>
              <w:t>ь</w:t>
            </w:r>
            <w:r w:rsidRPr="0090763F">
              <w:rPr>
                <w:rFonts w:cs="Times New Roman"/>
                <w:color w:val="000000"/>
                <w:szCs w:val="20"/>
              </w:rPr>
              <w:t>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1 167,00000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Иные межбюджетные трансферты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280,80000</w:t>
            </w:r>
          </w:p>
        </w:tc>
      </w:tr>
      <w:tr w:rsidR="000B1542" w:rsidRPr="006653E1" w:rsidTr="0090763F">
        <w:trPr>
          <w:cantSplit/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418,00000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90763F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</w:t>
            </w:r>
            <w:r w:rsidRPr="0090763F">
              <w:rPr>
                <w:rFonts w:cs="Times New Roman"/>
                <w:color w:val="000000"/>
                <w:szCs w:val="20"/>
              </w:rPr>
              <w:t>т</w:t>
            </w:r>
            <w:r w:rsidRPr="0090763F">
              <w:rPr>
                <w:rFonts w:cs="Times New Roman"/>
                <w:color w:val="000000"/>
                <w:szCs w:val="20"/>
              </w:rPr>
              <w:t>венных 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szCs w:val="20"/>
              </w:rPr>
            </w:pPr>
            <w:r w:rsidRPr="0090763F">
              <w:rPr>
                <w:rFonts w:cs="Times New Roman"/>
                <w:szCs w:val="20"/>
              </w:rPr>
              <w:t>51 836,80000</w:t>
            </w:r>
          </w:p>
        </w:tc>
      </w:tr>
      <w:tr w:rsidR="000B1542" w:rsidRPr="006653E1" w:rsidTr="0090763F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42" w:rsidRPr="0090763F" w:rsidRDefault="000B1542" w:rsidP="00CB5918">
            <w:pPr>
              <w:jc w:val="both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42" w:rsidRPr="0090763F" w:rsidRDefault="000B1542" w:rsidP="00CB5918">
            <w:pPr>
              <w:jc w:val="right"/>
              <w:rPr>
                <w:rFonts w:cs="Times New Roman"/>
                <w:bCs/>
                <w:szCs w:val="20"/>
              </w:rPr>
            </w:pPr>
            <w:r w:rsidRPr="0090763F">
              <w:rPr>
                <w:rFonts w:cs="Times New Roman"/>
                <w:bCs/>
                <w:szCs w:val="20"/>
              </w:rPr>
              <w:t>1 069 361,31774</w:t>
            </w:r>
          </w:p>
        </w:tc>
      </w:tr>
    </w:tbl>
    <w:p w:rsidR="00783532" w:rsidRPr="006653E1" w:rsidRDefault="00783532" w:rsidP="00BE74C7">
      <w:pPr>
        <w:jc w:val="right"/>
        <w:outlineLvl w:val="0"/>
        <w:rPr>
          <w:color w:val="FF0000"/>
        </w:rPr>
      </w:pPr>
    </w:p>
    <w:p w:rsidR="007914A6" w:rsidRPr="006653E1" w:rsidRDefault="007914A6" w:rsidP="00BE74C7">
      <w:pPr>
        <w:jc w:val="right"/>
        <w:outlineLvl w:val="0"/>
        <w:rPr>
          <w:color w:val="FF0000"/>
        </w:rPr>
      </w:pPr>
    </w:p>
    <w:p w:rsidR="003669DC" w:rsidRPr="006653E1" w:rsidRDefault="003669DC" w:rsidP="00D41428">
      <w:pPr>
        <w:jc w:val="right"/>
        <w:outlineLvl w:val="0"/>
        <w:rPr>
          <w:rFonts w:cs="Times New Roman"/>
          <w:szCs w:val="20"/>
        </w:rPr>
      </w:pPr>
    </w:p>
    <w:p w:rsidR="00D41428" w:rsidRPr="006653E1" w:rsidRDefault="00D41428" w:rsidP="00D414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4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069B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069B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069B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63019" w:rsidRPr="006653E1" w:rsidRDefault="00D63019" w:rsidP="00D63019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</w:t>
      </w:r>
    </w:p>
    <w:p w:rsidR="00D41428" w:rsidRPr="006653E1" w:rsidRDefault="00D41428" w:rsidP="00D41428">
      <w:pPr>
        <w:rPr>
          <w:rFonts w:cs="Times New Roman"/>
          <w:szCs w:val="20"/>
        </w:rPr>
      </w:pPr>
    </w:p>
    <w:tbl>
      <w:tblPr>
        <w:tblW w:w="9799" w:type="dxa"/>
        <w:tblInd w:w="90" w:type="dxa"/>
        <w:tblLook w:val="04A0"/>
      </w:tblPr>
      <w:tblGrid>
        <w:gridCol w:w="6681"/>
        <w:gridCol w:w="1559"/>
        <w:gridCol w:w="1559"/>
      </w:tblGrid>
      <w:tr w:rsidR="00BE74C7" w:rsidRPr="006653E1" w:rsidTr="00CA2374">
        <w:trPr>
          <w:cantSplit/>
          <w:trHeight w:val="315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069B2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безвозмездных поступлений на 20</w:t>
            </w:r>
            <w:r w:rsidR="004256E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414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069B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CA2374">
        <w:trPr>
          <w:cantSplit/>
          <w:trHeight w:val="315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тыс.руб.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33496" w:rsidRPr="006653E1" w:rsidTr="008D4538">
        <w:trPr>
          <w:cantSplit/>
          <w:trHeight w:val="315"/>
        </w:trPr>
        <w:tc>
          <w:tcPr>
            <w:tcW w:w="6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A60A3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96" w:rsidRPr="006653E1" w:rsidRDefault="00533496" w:rsidP="008D4538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D453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41 035,00000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33 908,20000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41 035,00000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33 908,20000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Субсидии от других бюджетов бюджетной системы Российской Федер</w:t>
            </w:r>
            <w:r w:rsidRPr="001B5382">
              <w:rPr>
                <w:rFonts w:cs="Times New Roman"/>
                <w:bCs/>
                <w:szCs w:val="20"/>
              </w:rPr>
              <w:t>а</w:t>
            </w:r>
            <w:r w:rsidRPr="001B5382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488 130,90000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409 714,60000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вышение средней заработной платы педагогических работников муниц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6 820,50000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6 820,50000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повышение средней заработной платы работников муниц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47 239,80000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47 239,80000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софинансирование расходных обязательств муниципальных районов (городских округов) на с</w:t>
            </w:r>
            <w:r w:rsidR="00326C99">
              <w:rPr>
                <w:rFonts w:cs="Times New Roman"/>
                <w:color w:val="000000"/>
                <w:szCs w:val="20"/>
              </w:rPr>
              <w:t>одержание и обеспечение деятель</w:t>
            </w:r>
            <w:r w:rsidRPr="001B5382">
              <w:rPr>
                <w:rFonts w:cs="Times New Roman"/>
                <w:color w:val="000000"/>
                <w:szCs w:val="20"/>
              </w:rPr>
              <w:t>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130 531,40000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130 531,40000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lastRenderedPageBreak/>
              <w:t>Субсидии бюджетам муниципальных образований на развитие обществе</w:t>
            </w:r>
            <w:r w:rsidRPr="001B5382">
              <w:rPr>
                <w:rFonts w:cs="Times New Roman"/>
                <w:color w:val="000000"/>
                <w:szCs w:val="20"/>
              </w:rPr>
              <w:t>н</w:t>
            </w:r>
            <w:r w:rsidRPr="001B5382">
              <w:rPr>
                <w:rFonts w:cs="Times New Roman"/>
                <w:color w:val="000000"/>
                <w:szCs w:val="20"/>
              </w:rPr>
              <w:t>ной инфраструктуры, капитальный ремонт, реконструкция, строительство объектов образования, физической культуры и спорта, культуры, дорожн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го хозяйства,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4 400,00000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38,80000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рожную деятельность в отношении автомобильных дорог общего польз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127 929,20000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929,20000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</w:t>
            </w:r>
            <w:r w:rsidRPr="001B5382">
              <w:rPr>
                <w:rFonts w:cs="Times New Roman"/>
                <w:color w:val="000000"/>
                <w:szCs w:val="20"/>
              </w:rPr>
              <w:t>е</w:t>
            </w:r>
            <w:r w:rsidRPr="001B5382">
              <w:rPr>
                <w:rFonts w:cs="Times New Roman"/>
                <w:color w:val="000000"/>
                <w:szCs w:val="20"/>
              </w:rPr>
              <w:t>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7 764,50000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7 764,50000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обеспечение муниципальных дошкольных и общеобразовательных орган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заций педагогическими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281,00000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</w:t>
            </w:r>
            <w:r w:rsidRPr="001B5382">
              <w:rPr>
                <w:rFonts w:cs="Times New Roman"/>
                <w:color w:val="000000"/>
                <w:szCs w:val="20"/>
              </w:rPr>
              <w:t>р</w:t>
            </w:r>
            <w:r w:rsidRPr="001B5382">
              <w:rPr>
                <w:rFonts w:cs="Times New Roman"/>
                <w:color w:val="000000"/>
                <w:szCs w:val="20"/>
              </w:rPr>
              <w:t>тивной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8 583,80000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8 583,80000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ув</w:t>
            </w:r>
            <w:r w:rsidRPr="001B5382">
              <w:rPr>
                <w:rFonts w:cs="Times New Roman"/>
                <w:color w:val="000000"/>
                <w:szCs w:val="20"/>
              </w:rPr>
              <w:t>е</w:t>
            </w:r>
            <w:r w:rsidRPr="001B5382">
              <w:rPr>
                <w:rFonts w:cs="Times New Roman"/>
                <w:color w:val="000000"/>
                <w:szCs w:val="20"/>
              </w:rPr>
              <w:t>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7 506,10000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7 506,10000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Cубсидии на мероприятия по обеспечению комплексного развития сел</w:t>
            </w:r>
            <w:r w:rsidRPr="001B5382">
              <w:rPr>
                <w:rFonts w:cs="Times New Roman"/>
                <w:color w:val="000000"/>
                <w:szCs w:val="20"/>
              </w:rPr>
              <w:t>ь</w:t>
            </w:r>
            <w:r w:rsidRPr="001B5382">
              <w:rPr>
                <w:rFonts w:cs="Times New Roman"/>
                <w:color w:val="000000"/>
                <w:szCs w:val="20"/>
              </w:rPr>
              <w:t>ских территорий по министерству сельского хозяйства и продовольствия Республики Бурятия (капитальные вложения)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10 105,90000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</w:t>
            </w:r>
            <w:r w:rsidRPr="001B5382">
              <w:rPr>
                <w:rFonts w:cs="Times New Roman"/>
                <w:color w:val="000000"/>
                <w:szCs w:val="20"/>
              </w:rPr>
              <w:t>й</w:t>
            </w:r>
            <w:r w:rsidRPr="001B5382">
              <w:rPr>
                <w:rFonts w:cs="Times New Roman"/>
                <w:color w:val="000000"/>
                <w:szCs w:val="20"/>
              </w:rPr>
              <w:t>онов и городских округов в Республике Бурятия на оплату труда обслуж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вающего персонала муниципальных общеобразовательных организаций, а также на оплату услуг сторонним организациям за выполнение работ (ок</w:t>
            </w:r>
            <w:r w:rsidRPr="001B5382">
              <w:rPr>
                <w:rFonts w:cs="Times New Roman"/>
                <w:color w:val="000000"/>
                <w:szCs w:val="20"/>
              </w:rPr>
              <w:t>а</w:t>
            </w:r>
            <w:r w:rsidRPr="001B5382">
              <w:rPr>
                <w:rFonts w:cs="Times New Roman"/>
                <w:color w:val="000000"/>
                <w:szCs w:val="20"/>
              </w:rPr>
              <w:t>зание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99 862,00000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99 862,00000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Дорожного фонда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4 420,10000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0,00000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16 366,50000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15 823,90000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содержание инструкторов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588,00000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Cубсидии на капитальный ремонт и оснащение образовательных орган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заций, осуществляющих образовательную деятельность по образовател</w:t>
            </w:r>
            <w:r w:rsidRPr="001B5382">
              <w:rPr>
                <w:rFonts w:cs="Times New Roman"/>
                <w:color w:val="000000"/>
                <w:szCs w:val="20"/>
              </w:rPr>
              <w:t>ь</w:t>
            </w:r>
            <w:r w:rsidRPr="001B5382">
              <w:rPr>
                <w:rFonts w:cs="Times New Roman"/>
                <w:color w:val="000000"/>
                <w:szCs w:val="20"/>
              </w:rPr>
              <w:t>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63 851,50000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 xml:space="preserve">Cубсидии на реализацию мероприятия по обеспечению жильем молодых семей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966,60000</w:t>
            </w:r>
          </w:p>
        </w:tc>
      </w:tr>
      <w:tr w:rsidR="001B5382" w:rsidRPr="006653E1" w:rsidTr="002501D1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5 126,40000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4 915,00000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</w:t>
            </w:r>
            <w:r w:rsidRPr="001B5382">
              <w:rPr>
                <w:rFonts w:cs="Times New Roman"/>
                <w:color w:val="000000"/>
                <w:szCs w:val="20"/>
              </w:rPr>
              <w:t>х</w:t>
            </w:r>
            <w:r w:rsidRPr="001B5382">
              <w:rPr>
                <w:rFonts w:cs="Times New Roman"/>
                <w:color w:val="000000"/>
                <w:szCs w:val="20"/>
              </w:rPr>
              <w:t>ся с ограниченными возможностями здоровья, родителям (законным пре</w:t>
            </w:r>
            <w:r w:rsidRPr="001B5382">
              <w:rPr>
                <w:rFonts w:cs="Times New Roman"/>
                <w:color w:val="000000"/>
                <w:szCs w:val="20"/>
              </w:rPr>
              <w:t>д</w:t>
            </w:r>
            <w:r w:rsidRPr="001B5382">
              <w:rPr>
                <w:rFonts w:cs="Times New Roman"/>
                <w:color w:val="000000"/>
                <w:szCs w:val="20"/>
              </w:rPr>
              <w:t>ставителям) детей-инвалидов, имеющих статус обучающихся с ограниче</w:t>
            </w:r>
            <w:r w:rsidRPr="001B5382">
              <w:rPr>
                <w:rFonts w:cs="Times New Roman"/>
                <w:color w:val="000000"/>
                <w:szCs w:val="20"/>
              </w:rPr>
              <w:t>н</w:t>
            </w:r>
            <w:r w:rsidRPr="001B5382">
              <w:rPr>
                <w:rFonts w:cs="Times New Roman"/>
                <w:color w:val="000000"/>
                <w:szCs w:val="20"/>
              </w:rPr>
              <w:t>ными возможностями здоровья, обучение которых организовано муниц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пальными общеобразовательными организациями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955,50000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местным бюджетам на реализацию первоочередных меропри</w:t>
            </w:r>
            <w:r w:rsidRPr="001B5382">
              <w:rPr>
                <w:rFonts w:cs="Times New Roman"/>
                <w:color w:val="000000"/>
                <w:szCs w:val="20"/>
              </w:rPr>
              <w:t>я</w:t>
            </w:r>
            <w:r w:rsidRPr="001B5382">
              <w:rPr>
                <w:rFonts w:cs="Times New Roman"/>
                <w:color w:val="000000"/>
                <w:szCs w:val="20"/>
              </w:rPr>
              <w:t>тий по модернизации, капитальному ремонту и подготовке к отопительн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му сезону объектов коммунальной инфраструктуры, находящихся в мун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8 557,00000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8 557,00000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Субсидии на реализацию мероприятий</w:t>
            </w:r>
            <w:r w:rsidRPr="001B5382">
              <w:rPr>
                <w:rFonts w:cs="Times New Roman"/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100,00000</w:t>
            </w:r>
          </w:p>
        </w:tc>
      </w:tr>
      <w:tr w:rsidR="001B5382" w:rsidRPr="006653E1" w:rsidTr="002501D1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Субвенции от других бюджетов бюджетной системы Российской Федер</w:t>
            </w:r>
            <w:r w:rsidRPr="001B5382">
              <w:rPr>
                <w:rFonts w:cs="Times New Roman"/>
                <w:bCs/>
                <w:szCs w:val="20"/>
              </w:rPr>
              <w:t>а</w:t>
            </w:r>
            <w:r w:rsidRPr="001B5382">
              <w:rPr>
                <w:rFonts w:cs="Times New Roman"/>
                <w:bCs/>
                <w:szCs w:val="20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355 650,50000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355 590,70000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1B5382">
              <w:rPr>
                <w:rFonts w:cs="Times New Roman"/>
                <w:color w:val="000000"/>
                <w:szCs w:val="20"/>
              </w:rPr>
              <w:t>т</w:t>
            </w:r>
            <w:r w:rsidRPr="001B5382">
              <w:rPr>
                <w:rFonts w:cs="Times New Roman"/>
                <w:color w:val="000000"/>
                <w:szCs w:val="20"/>
              </w:rPr>
              <w:t>венных полномочий по регулированию тарифов на перевозки пассажиров и багажа всеми видами общественного транспорта в городском и приг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родном сообщении (кроме железнодорожного транспорта)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4,50000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администрирование передаваемых о</w:t>
            </w:r>
            <w:r w:rsidRPr="001B5382">
              <w:rPr>
                <w:rFonts w:cs="Times New Roman"/>
                <w:color w:val="000000"/>
                <w:szCs w:val="20"/>
              </w:rPr>
              <w:t>р</w:t>
            </w:r>
            <w:r w:rsidRPr="001B5382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</w:t>
            </w:r>
            <w:r w:rsidRPr="001B5382">
              <w:rPr>
                <w:rFonts w:cs="Times New Roman"/>
                <w:color w:val="000000"/>
                <w:szCs w:val="20"/>
              </w:rPr>
              <w:t>б</w:t>
            </w:r>
            <w:r w:rsidRPr="001B5382">
              <w:rPr>
                <w:rFonts w:cs="Times New Roman"/>
                <w:color w:val="000000"/>
                <w:szCs w:val="20"/>
              </w:rPr>
              <w:t>ласти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67,30000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2 393,60000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2 393,60000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</w:t>
            </w:r>
            <w:r w:rsidRPr="001B5382">
              <w:rPr>
                <w:rFonts w:cs="Times New Roman"/>
                <w:color w:val="000000"/>
                <w:szCs w:val="20"/>
              </w:rPr>
              <w:t>р</w:t>
            </w:r>
            <w:r w:rsidRPr="001B5382">
              <w:rPr>
                <w:rFonts w:cs="Times New Roman"/>
                <w:color w:val="000000"/>
                <w:szCs w:val="20"/>
              </w:rPr>
              <w:t>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72,90000</w:t>
            </w:r>
          </w:p>
        </w:tc>
      </w:tr>
      <w:tr w:rsidR="001B5382" w:rsidRPr="006653E1" w:rsidTr="00A22C44">
        <w:trPr>
          <w:cantSplit/>
          <w:trHeight w:val="2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выплату вознаграждения за выполнение функций классного руководителя педагогическим работникам муниц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пальных образовательных организаций, реализующих образовательные программы начального общего, основного общего, среднего общего обр</w:t>
            </w:r>
            <w:r w:rsidRPr="001B5382">
              <w:rPr>
                <w:rFonts w:cs="Times New Roman"/>
                <w:color w:val="000000"/>
                <w:szCs w:val="20"/>
              </w:rPr>
              <w:t>а</w:t>
            </w:r>
            <w:r w:rsidRPr="001B5382">
              <w:rPr>
                <w:rFonts w:cs="Times New Roman"/>
                <w:color w:val="000000"/>
                <w:szCs w:val="2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4 489,20000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4 489,20000</w:t>
            </w:r>
          </w:p>
        </w:tc>
      </w:tr>
      <w:tr w:rsidR="001B5382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1B5382">
              <w:rPr>
                <w:rFonts w:cs="Times New Roman"/>
                <w:color w:val="000000"/>
                <w:szCs w:val="20"/>
              </w:rPr>
              <w:t>т</w:t>
            </w:r>
            <w:r w:rsidRPr="001B5382">
              <w:rPr>
                <w:rFonts w:cs="Times New Roman"/>
                <w:color w:val="000000"/>
                <w:szCs w:val="20"/>
              </w:rPr>
              <w:t>венных полномочий по уведомительной регистрации коллективных дог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271,20000</w:t>
            </w:r>
          </w:p>
        </w:tc>
      </w:tr>
      <w:tr w:rsidR="001B5382" w:rsidRPr="006653E1" w:rsidTr="00A22C44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B5382">
              <w:rPr>
                <w:rFonts w:cs="Times New Roman"/>
                <w:color w:val="000000"/>
                <w:szCs w:val="20"/>
              </w:rPr>
              <w:t>л</w:t>
            </w:r>
            <w:r w:rsidRPr="001B5382">
              <w:rPr>
                <w:rFonts w:cs="Times New Roman"/>
                <w:color w:val="000000"/>
                <w:szCs w:val="20"/>
              </w:rPr>
              <w:t>номочий по организации и осуществлению деятельности по опеке и поп</w:t>
            </w:r>
            <w:r w:rsidRPr="001B5382">
              <w:rPr>
                <w:rFonts w:cs="Times New Roman"/>
                <w:color w:val="000000"/>
                <w:szCs w:val="20"/>
              </w:rPr>
              <w:t>е</w:t>
            </w:r>
            <w:r w:rsidRPr="001B5382">
              <w:rPr>
                <w:rFonts w:cs="Times New Roman"/>
                <w:color w:val="000000"/>
                <w:szCs w:val="20"/>
              </w:rPr>
              <w:t>чительству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1 884,90000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1 884,90000</w:t>
            </w:r>
          </w:p>
        </w:tc>
      </w:tr>
      <w:tr w:rsidR="001B5382" w:rsidRPr="006653E1" w:rsidTr="00A22C44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B5382">
              <w:rPr>
                <w:rFonts w:cs="Times New Roman"/>
                <w:color w:val="000000"/>
                <w:szCs w:val="20"/>
              </w:rPr>
              <w:t>л</w:t>
            </w:r>
            <w:r w:rsidRPr="001B5382">
              <w:rPr>
                <w:rFonts w:cs="Times New Roman"/>
                <w:color w:val="000000"/>
                <w:szCs w:val="20"/>
              </w:rPr>
              <w:t>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1 231,40000</w:t>
            </w:r>
          </w:p>
        </w:tc>
      </w:tr>
      <w:tr w:rsidR="001B5382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B5382">
              <w:rPr>
                <w:rFonts w:cs="Times New Roman"/>
                <w:color w:val="000000"/>
                <w:szCs w:val="20"/>
              </w:rPr>
              <w:t>л</w:t>
            </w:r>
            <w:r w:rsidRPr="001B5382">
              <w:rPr>
                <w:rFonts w:cs="Times New Roman"/>
                <w:color w:val="000000"/>
                <w:szCs w:val="20"/>
              </w:rPr>
              <w:t>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1 256,60000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1 256,60000</w:t>
            </w:r>
          </w:p>
        </w:tc>
      </w:tr>
      <w:tr w:rsidR="001B5382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251 355,50000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251 355,50000</w:t>
            </w:r>
          </w:p>
        </w:tc>
      </w:tr>
      <w:tr w:rsidR="001B5382" w:rsidRPr="006653E1" w:rsidTr="00A22C44">
        <w:trPr>
          <w:cantSplit/>
          <w:trHeight w:val="188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1B5382">
              <w:rPr>
                <w:rFonts w:cs="Times New Roman"/>
                <w:color w:val="000000"/>
                <w:szCs w:val="20"/>
              </w:rPr>
              <w:t>м</w:t>
            </w:r>
            <w:r w:rsidRPr="001B5382">
              <w:rPr>
                <w:rFonts w:cs="Times New Roman"/>
                <w:color w:val="000000"/>
                <w:szCs w:val="20"/>
              </w:rPr>
              <w:t>мунальных услуг педагогическим работникам муниципальных дошкол</w:t>
            </w:r>
            <w:r w:rsidRPr="001B5382">
              <w:rPr>
                <w:rFonts w:cs="Times New Roman"/>
                <w:color w:val="000000"/>
                <w:szCs w:val="20"/>
              </w:rPr>
              <w:t>ь</w:t>
            </w:r>
            <w:r w:rsidRPr="001B5382">
              <w:rPr>
                <w:rFonts w:cs="Times New Roman"/>
                <w:color w:val="000000"/>
                <w:szCs w:val="20"/>
              </w:rPr>
              <w:t>ных образовательных организаций, муниципальных образовательных о</w:t>
            </w:r>
            <w:r w:rsidRPr="001B5382">
              <w:rPr>
                <w:rFonts w:cs="Times New Roman"/>
                <w:color w:val="000000"/>
                <w:szCs w:val="20"/>
              </w:rPr>
              <w:t>р</w:t>
            </w:r>
            <w:r w:rsidRPr="001B5382">
              <w:rPr>
                <w:rFonts w:cs="Times New Roman"/>
                <w:color w:val="000000"/>
                <w:szCs w:val="20"/>
              </w:rPr>
              <w:t>ганизаций дополнительного образования,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4 200,00000</w:t>
            </w:r>
          </w:p>
        </w:tc>
      </w:tr>
      <w:tr w:rsidR="001B5382" w:rsidRPr="006653E1" w:rsidTr="00A22C44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образования в муниципальных образовательных организац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85 664,60000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85 664,60000</w:t>
            </w:r>
          </w:p>
        </w:tc>
      </w:tr>
      <w:tr w:rsidR="001B5382" w:rsidRPr="006653E1" w:rsidTr="00A22C44">
        <w:trPr>
          <w:cantSplit/>
          <w:trHeight w:val="7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поддержке сельского хозя</w:t>
            </w:r>
            <w:r w:rsidRPr="001B5382">
              <w:rPr>
                <w:rFonts w:cs="Times New Roman"/>
                <w:color w:val="000000"/>
                <w:szCs w:val="20"/>
              </w:rPr>
              <w:t>й</w:t>
            </w:r>
            <w:r w:rsidRPr="001B5382">
              <w:rPr>
                <w:rFonts w:cs="Times New Roman"/>
                <w:color w:val="00000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67,80000</w:t>
            </w:r>
          </w:p>
        </w:tc>
      </w:tr>
      <w:tr w:rsidR="001B5382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организации мероприятий при осуществлении деятельности по обращению с животными без вл</w:t>
            </w:r>
            <w:r w:rsidRPr="001B5382">
              <w:rPr>
                <w:rFonts w:cs="Times New Roman"/>
                <w:color w:val="000000"/>
                <w:szCs w:val="20"/>
              </w:rPr>
              <w:t>а</w:t>
            </w:r>
            <w:r w:rsidRPr="001B5382">
              <w:rPr>
                <w:rFonts w:cs="Times New Roman"/>
                <w:color w:val="000000"/>
                <w:szCs w:val="20"/>
              </w:rPr>
              <w:t>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524,60000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524,60000</w:t>
            </w:r>
          </w:p>
        </w:tc>
      </w:tr>
      <w:tr w:rsidR="001B5382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B5382">
              <w:rPr>
                <w:rFonts w:cs="Times New Roman"/>
                <w:color w:val="000000"/>
                <w:szCs w:val="20"/>
              </w:rPr>
              <w:t>л</w:t>
            </w:r>
            <w:r w:rsidRPr="001B5382">
              <w:rPr>
                <w:rFonts w:cs="Times New Roman"/>
                <w:color w:val="000000"/>
                <w:szCs w:val="20"/>
              </w:rPr>
              <w:t>номочий по созданию и организации деятельности административных к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267,70000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267,70000</w:t>
            </w:r>
          </w:p>
        </w:tc>
      </w:tr>
      <w:tr w:rsidR="001B5382" w:rsidRPr="006653E1" w:rsidTr="00A22C44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Субвенций на осуществление и администрирование отдельного государс</w:t>
            </w:r>
            <w:r w:rsidRPr="001B5382">
              <w:rPr>
                <w:rFonts w:cs="Times New Roman"/>
                <w:color w:val="000000"/>
                <w:szCs w:val="20"/>
              </w:rPr>
              <w:t>т</w:t>
            </w:r>
            <w:r w:rsidRPr="001B5382">
              <w:rPr>
                <w:rFonts w:cs="Times New Roman"/>
                <w:color w:val="000000"/>
                <w:szCs w:val="20"/>
              </w:rPr>
              <w:t>венного полномочия на капитальный (текущий) ремонт и содержание с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биреязвенных захоронений и скотомогильников (биотермических 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102,40000</w:t>
            </w:r>
          </w:p>
        </w:tc>
      </w:tr>
      <w:tr w:rsidR="001B5382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1B5382">
              <w:rPr>
                <w:rFonts w:cs="Times New Roman"/>
                <w:color w:val="000000"/>
                <w:szCs w:val="20"/>
              </w:rPr>
              <w:t>р</w:t>
            </w:r>
            <w:r w:rsidRPr="001B5382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орган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зации и обеспечению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35,90000</w:t>
            </w:r>
          </w:p>
        </w:tc>
      </w:tr>
      <w:tr w:rsidR="001B5382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</w:t>
            </w:r>
            <w:r w:rsidRPr="001B5382">
              <w:rPr>
                <w:rFonts w:cs="Times New Roman"/>
                <w:color w:val="000000"/>
                <w:szCs w:val="20"/>
              </w:rPr>
              <w:t>н</w:t>
            </w:r>
            <w:r w:rsidRPr="001B5382">
              <w:rPr>
                <w:rFonts w:cs="Times New Roman"/>
                <w:color w:val="000000"/>
                <w:szCs w:val="20"/>
              </w:rPr>
              <w:t>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492,00000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9,20000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B5382">
              <w:rPr>
                <w:rFonts w:cs="Times New Roman"/>
                <w:color w:val="000000"/>
                <w:szCs w:val="20"/>
              </w:rPr>
              <w:t>л</w:t>
            </w:r>
            <w:r w:rsidRPr="001B5382">
              <w:rPr>
                <w:rFonts w:cs="Times New Roman"/>
                <w:color w:val="000000"/>
                <w:szCs w:val="20"/>
              </w:rPr>
              <w:t>номочий по обеспечению жилыми помещениями детей-сирот и детей, о</w:t>
            </w:r>
            <w:r w:rsidRPr="001B5382">
              <w:rPr>
                <w:rFonts w:cs="Times New Roman"/>
                <w:color w:val="000000"/>
                <w:szCs w:val="20"/>
              </w:rPr>
              <w:t>с</w:t>
            </w:r>
            <w:r w:rsidRPr="001B5382">
              <w:rPr>
                <w:rFonts w:cs="Times New Roman"/>
                <w:color w:val="000000"/>
                <w:szCs w:val="20"/>
              </w:rPr>
              <w:t>тавшихся без попечения родителей, лиц из числа детей-сирот и детей, о</w:t>
            </w:r>
            <w:r w:rsidRPr="001B5382">
              <w:rPr>
                <w:rFonts w:cs="Times New Roman"/>
                <w:color w:val="000000"/>
                <w:szCs w:val="20"/>
              </w:rPr>
              <w:t>с</w:t>
            </w:r>
            <w:r w:rsidRPr="001B5382">
              <w:rPr>
                <w:rFonts w:cs="Times New Roman"/>
                <w:color w:val="000000"/>
                <w:szCs w:val="20"/>
              </w:rPr>
              <w:t>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77,10000</w:t>
            </w:r>
          </w:p>
        </w:tc>
      </w:tr>
      <w:tr w:rsidR="001B5382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1B5382">
              <w:rPr>
                <w:rFonts w:cs="Times New Roman"/>
                <w:color w:val="000000"/>
                <w:szCs w:val="20"/>
              </w:rPr>
              <w:t>м</w:t>
            </w:r>
            <w:r w:rsidRPr="001B5382">
              <w:rPr>
                <w:rFonts w:cs="Times New Roman"/>
                <w:color w:val="000000"/>
                <w:szCs w:val="20"/>
              </w:rPr>
              <w:t>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850,00000</w:t>
            </w:r>
          </w:p>
        </w:tc>
      </w:tr>
      <w:tr w:rsidR="001B5382" w:rsidRPr="006653E1" w:rsidTr="00A22C44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Субвенции на предоставление мер социальной поддержки по оплате ко</w:t>
            </w:r>
            <w:r w:rsidRPr="001B5382">
              <w:rPr>
                <w:rFonts w:cs="Times New Roman"/>
                <w:color w:val="000000"/>
                <w:szCs w:val="20"/>
              </w:rPr>
              <w:t>м</w:t>
            </w:r>
            <w:r w:rsidRPr="001B5382">
              <w:rPr>
                <w:rFonts w:cs="Times New Roman"/>
                <w:color w:val="000000"/>
                <w:szCs w:val="20"/>
              </w:rPr>
              <w:t>мунальных услуг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проживающим и раб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тающим в сельских населенных пунктах, рабочих поселках (поселках г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272,30000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59 748,31774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59 802,11774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82" w:rsidRPr="001B5382" w:rsidRDefault="001B5382" w:rsidP="00326C99">
            <w:pPr>
              <w:jc w:val="both"/>
              <w:rPr>
                <w:rFonts w:cs="Times New Roman"/>
                <w:szCs w:val="20"/>
              </w:rPr>
            </w:pPr>
            <w:r w:rsidRPr="001B5382">
              <w:rPr>
                <w:rFonts w:cs="Times New Roman"/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</w:t>
            </w:r>
            <w:r w:rsidRPr="001B5382">
              <w:rPr>
                <w:rFonts w:cs="Times New Roman"/>
                <w:szCs w:val="20"/>
              </w:rPr>
              <w:t>т</w:t>
            </w:r>
            <w:r w:rsidRPr="001B5382">
              <w:rPr>
                <w:rFonts w:cs="Times New Roman"/>
                <w:szCs w:val="20"/>
              </w:rPr>
              <w:t>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2 867,21774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2 867,21774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Иные межбюджетные трансферты на ежемесячное денежное вознагражд</w:t>
            </w:r>
            <w:r w:rsidRPr="001B5382">
              <w:rPr>
                <w:rFonts w:cs="Times New Roman"/>
                <w:color w:val="000000"/>
                <w:szCs w:val="20"/>
              </w:rPr>
              <w:t>е</w:t>
            </w:r>
            <w:r w:rsidRPr="001B5382">
              <w:rPr>
                <w:rFonts w:cs="Times New Roman"/>
                <w:color w:val="000000"/>
                <w:szCs w:val="20"/>
              </w:rPr>
              <w:t>ние воспитателей дошкольных образовательных организаций, реализу</w:t>
            </w:r>
            <w:r w:rsidRPr="001B5382">
              <w:rPr>
                <w:rFonts w:cs="Times New Roman"/>
                <w:color w:val="000000"/>
                <w:szCs w:val="20"/>
              </w:rPr>
              <w:t>ю</w:t>
            </w:r>
            <w:r w:rsidRPr="001B5382">
              <w:rPr>
                <w:rFonts w:cs="Times New Roman"/>
                <w:color w:val="000000"/>
                <w:szCs w:val="20"/>
              </w:rPr>
              <w:t>щих программу погружения в бурятскую языковую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621,70000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</w:t>
            </w:r>
            <w:r w:rsidRPr="001B5382">
              <w:rPr>
                <w:rFonts w:cs="Times New Roman"/>
                <w:color w:val="000000"/>
                <w:szCs w:val="20"/>
              </w:rPr>
              <w:t>и</w:t>
            </w:r>
            <w:r w:rsidRPr="001B5382">
              <w:rPr>
                <w:rFonts w:cs="Times New Roman"/>
                <w:color w:val="000000"/>
                <w:szCs w:val="20"/>
              </w:rPr>
              <w:t>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</w:t>
            </w:r>
            <w:r w:rsidRPr="001B5382">
              <w:rPr>
                <w:rFonts w:cs="Times New Roman"/>
                <w:color w:val="000000"/>
                <w:szCs w:val="20"/>
              </w:rPr>
              <w:t>е</w:t>
            </w:r>
            <w:r w:rsidRPr="001B5382">
              <w:rPr>
                <w:rFonts w:cs="Times New Roman"/>
                <w:color w:val="000000"/>
                <w:szCs w:val="20"/>
              </w:rPr>
              <w:t>ральной территории «Сириус», муниципальных общеобразовательных о</w:t>
            </w:r>
            <w:r w:rsidRPr="001B5382">
              <w:rPr>
                <w:rFonts w:cs="Times New Roman"/>
                <w:color w:val="000000"/>
                <w:szCs w:val="20"/>
              </w:rPr>
              <w:t>р</w:t>
            </w:r>
            <w:r w:rsidRPr="001B5382">
              <w:rPr>
                <w:rFonts w:cs="Times New Roman"/>
                <w:color w:val="000000"/>
                <w:szCs w:val="20"/>
              </w:rPr>
              <w:t>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1 167,00000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1 167,00000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Иные межбюджетные трансферты на проведение мероприятий по обесп</w:t>
            </w:r>
            <w:r w:rsidRPr="001B5382">
              <w:rPr>
                <w:rFonts w:cs="Times New Roman"/>
                <w:color w:val="000000"/>
                <w:szCs w:val="20"/>
              </w:rPr>
              <w:t>е</w:t>
            </w:r>
            <w:r w:rsidRPr="001B5382">
              <w:rPr>
                <w:rFonts w:cs="Times New Roman"/>
                <w:color w:val="000000"/>
                <w:szCs w:val="20"/>
              </w:rPr>
              <w:t>чению деятельности советников директора по воспитанию и взаимодейс</w:t>
            </w:r>
            <w:r w:rsidRPr="001B5382">
              <w:rPr>
                <w:rFonts w:cs="Times New Roman"/>
                <w:color w:val="000000"/>
                <w:szCs w:val="20"/>
              </w:rPr>
              <w:t>т</w:t>
            </w:r>
            <w:r w:rsidRPr="001B5382">
              <w:rPr>
                <w:rFonts w:cs="Times New Roman"/>
                <w:color w:val="000000"/>
                <w:szCs w:val="20"/>
              </w:rPr>
              <w:t>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2 974,80000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3 028,60000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Иные межбюджетные трансферты питание обучающихся в муниципал</w:t>
            </w:r>
            <w:r w:rsidRPr="001B5382">
              <w:rPr>
                <w:rFonts w:cs="Times New Roman"/>
                <w:color w:val="000000"/>
                <w:szCs w:val="20"/>
              </w:rPr>
              <w:t>ь</w:t>
            </w:r>
            <w:r w:rsidRPr="001B5382">
              <w:rPr>
                <w:rFonts w:cs="Times New Roman"/>
                <w:color w:val="000000"/>
                <w:szCs w:val="20"/>
              </w:rPr>
              <w:t>ных организациях Республики Бурятия, осваивающих образовательные программы дошкольного образования, являющихся детьми отдельных к</w:t>
            </w:r>
            <w:r w:rsidRPr="001B5382">
              <w:rPr>
                <w:rFonts w:cs="Times New Roman"/>
                <w:color w:val="000000"/>
                <w:szCs w:val="20"/>
              </w:rPr>
              <w:t>а</w:t>
            </w:r>
            <w:r w:rsidRPr="001B5382">
              <w:rPr>
                <w:rFonts w:cs="Times New Roman"/>
                <w:color w:val="000000"/>
                <w:szCs w:val="20"/>
              </w:rPr>
              <w:t>тегорий граждан, принимавших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280,80000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82" w:rsidRPr="001B5382" w:rsidRDefault="001B5382" w:rsidP="00326C9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B5382">
              <w:rPr>
                <w:rFonts w:cs="Times New Roman"/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</w:t>
            </w:r>
            <w:r w:rsidRPr="001B5382">
              <w:rPr>
                <w:rFonts w:cs="Times New Roman"/>
                <w:color w:val="000000"/>
                <w:szCs w:val="20"/>
              </w:rPr>
              <w:t>а</w:t>
            </w:r>
            <w:r w:rsidRPr="001B5382">
              <w:rPr>
                <w:rFonts w:cs="Times New Roman"/>
                <w:color w:val="000000"/>
                <w:szCs w:val="20"/>
              </w:rPr>
              <w:t>гогическим работникам государственных и муниципальных общеобраз</w:t>
            </w:r>
            <w:r w:rsidRPr="001B5382">
              <w:rPr>
                <w:rFonts w:cs="Times New Roman"/>
                <w:color w:val="000000"/>
                <w:szCs w:val="20"/>
              </w:rPr>
              <w:t>о</w:t>
            </w:r>
            <w:r w:rsidRPr="001B5382">
              <w:rPr>
                <w:rFonts w:cs="Times New Roman"/>
                <w:color w:val="000000"/>
                <w:szCs w:val="20"/>
              </w:rPr>
              <w:t>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51 836,80000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51 836,80000</w:t>
            </w:r>
          </w:p>
        </w:tc>
      </w:tr>
      <w:tr w:rsidR="001B5382" w:rsidRPr="006653E1" w:rsidTr="002501D1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382" w:rsidRPr="001B5382" w:rsidRDefault="001B5382" w:rsidP="00326C99">
            <w:pPr>
              <w:jc w:val="both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ИТОГО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944 564,71774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382" w:rsidRPr="001B5382" w:rsidRDefault="001B5382" w:rsidP="001B5382">
            <w:pPr>
              <w:jc w:val="right"/>
              <w:rPr>
                <w:rFonts w:cs="Times New Roman"/>
                <w:bCs/>
                <w:szCs w:val="20"/>
              </w:rPr>
            </w:pPr>
            <w:r w:rsidRPr="001B5382">
              <w:rPr>
                <w:rFonts w:cs="Times New Roman"/>
                <w:bCs/>
                <w:szCs w:val="20"/>
              </w:rPr>
              <w:t>859 015,61774</w:t>
            </w:r>
          </w:p>
        </w:tc>
      </w:tr>
    </w:tbl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Pr="006653E1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9B2683" w:rsidRDefault="009B2683" w:rsidP="00DD5843">
      <w:pPr>
        <w:jc w:val="right"/>
        <w:outlineLvl w:val="0"/>
        <w:rPr>
          <w:rFonts w:cs="Times New Roman"/>
          <w:sz w:val="24"/>
          <w:szCs w:val="24"/>
        </w:rPr>
      </w:pPr>
    </w:p>
    <w:p w:rsidR="00DD5843" w:rsidRPr="006653E1" w:rsidRDefault="00DD5843" w:rsidP="00DD584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lastRenderedPageBreak/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5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A7932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A7932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A7932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444EAE" w:rsidRPr="006653E1" w:rsidRDefault="00444EAE" w:rsidP="00444EAE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p w:rsidR="00BE74C7" w:rsidRPr="006653E1" w:rsidRDefault="00BE74C7" w:rsidP="00BE74C7">
      <w:pPr>
        <w:jc w:val="right"/>
        <w:outlineLvl w:val="0"/>
      </w:pPr>
    </w:p>
    <w:tbl>
      <w:tblPr>
        <w:tblW w:w="10207" w:type="dxa"/>
        <w:tblInd w:w="-318" w:type="dxa"/>
        <w:tblLayout w:type="fixed"/>
        <w:tblLook w:val="04A0"/>
      </w:tblPr>
      <w:tblGrid>
        <w:gridCol w:w="4149"/>
        <w:gridCol w:w="1395"/>
        <w:gridCol w:w="992"/>
        <w:gridCol w:w="709"/>
        <w:gridCol w:w="567"/>
        <w:gridCol w:w="708"/>
        <w:gridCol w:w="1687"/>
      </w:tblGrid>
      <w:tr w:rsidR="00BE74C7" w:rsidRPr="006653E1" w:rsidTr="00E04304">
        <w:trPr>
          <w:cantSplit/>
          <w:trHeight w:val="9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4C7" w:rsidRPr="006653E1" w:rsidRDefault="00BE74C7" w:rsidP="004A7932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      </w:r>
            <w:r w:rsidR="00CA2374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793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E04304">
        <w:trPr>
          <w:cantSplit/>
          <w:trHeight w:val="3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з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Сумма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подготовка и повышение квалификации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ров СМиСП. Информационное обеспечение и пропаганда предпринимательской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ференций, круглых столов, форумов, выст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вок, ярмарок и прочих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МО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дения оплачиваемых общественных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ресурсов"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33 629,60000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гонов твердых бытовых отходов"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4 822,60000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 на содержание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ектов размещения твердых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ционированных свалок"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2025 - 2027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742 718,34552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162 553,81522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162 273,01522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29 320,07900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20 491,76000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20 491,76000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20 491,76000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20 491,76000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8 828,31900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8 828,31900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8 828,31900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8 828,31900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льного образования в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дов по содержанию воспитанников дошкол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учре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организациях РБ, осваивающих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тельные программы дошкольного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ния, являющихся детьми отдельных катег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рий граждан , принимавших участие в спец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военной операции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532 924,13030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435 721,37130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32 255,50000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31 685,01300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31 685,01300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31 685,01300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31 685,01300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570,48700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570,48700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570,48700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570,48700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общего, основного общего, среднего общего образования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общеобразовательных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253 783,90000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212 627,23497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212 627,23497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212 627,23497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212 627,23497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107 591,93452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87 732,58052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87 732,58052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87 732,58052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87 732,58052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денежного вознаграждения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56 326,00000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ческим работникам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организаций, реализующих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зовательные программы начального  общего, основного общего, среднего общего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государственных и муниципальных  общеобразовательных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51 836,80000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35 625,65900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19 141,15900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13 870,68700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13 870,68700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13 870,68700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13 870,68700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5 270,47200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5 270,47200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5 270,47200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5 270,47200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выплаты денежной компенс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стоимости двухразового питания 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телям (законным представителям)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 возможностями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ровья, родителям (законным представителям) детей-инвалидов, имеющих статус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 с ограниченными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21 495,16000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21 495,16000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На увеличение фонда оплаты труда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низаций дополнительного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деятельности"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25 745,24000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гового учета и отчетности, документального и взаимосвязанного их отражения в бухга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терских регистрах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25 745,24000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(централизованная бухгалтерия)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7 957,30600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(учебно - методические кабинеты)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11 940,25700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сами и муниципальным долгом"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39 801,18410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бюджетных отношений"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39 777,40000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образованиям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39 777,40000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расчету и предоставлению дотаций поселениям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живания муниципального долга"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и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2 138,79300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культурно-массовых мероприятий для молодежи"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Реализация мероприятий регионального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екта "Социальная активность"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выплаты на приобретение жилья или строительство индивидуального жилого дома"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дивидуального жилого дома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печатного сре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ства массовой информации - газеты "Земля мухоршибирская"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са муниципального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2025-2027 годы и на пер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"Развитие сельского хозяйства и регулирование рынков с/х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дукции, сырья и продовольствия"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лива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портной инфраструктуры в муниципальном образовании "Мухоршибирский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260 050,71400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 в муниципальном образовании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242 361,11400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автодорог"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153 543,40000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автомобильных дорог общего польз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135 811,40000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135 811,40000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135 811,40000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135 811,40000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135 811,40000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17 732,00000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17 732,00000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17 732,00000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17 732,00000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17 732,00000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на выполнение работ по капитальному ремонту автодорог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Cубсидии на приведение в нормативное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стояние автомобильных дорог и искусстве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дорожных сооружений в рамках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зации национального проекта «Безопасные качественные дороги»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фраструктуры в муниципальном образовании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17 689,60000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селения в услугах транспорта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17 689,60000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ганами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образованиям на возмещение части затрат на уплату лизинг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вых платежей в связи с приобретением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 xml:space="preserve">циализированных транспортных средств для содержания автомобильных дорог общего пользования местного значения за счёт средств Дорожного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5 411,20000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5 411,20000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5 411,20000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5 411,20000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5 411,20000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Возмещение затрат на уплату лизинговых платежей в связи с приобретением специал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зированных транспортных средств для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держания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08401S2Б70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10 778,40000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08401S2Б70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10 778,40000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08401S2Б70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10 778,40000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08401S2Б70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10 778,40000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08401S2Б70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10 778,40000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ритории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тизма, духовно-нравственных ценностей, здорового образа жизни подростков и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учащихся, молодежи и народных дружинн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ков по массовым видам спорта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мест для лиц, осужденных к наказанию в виде исправительных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денных к наказанию в виде исправительных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тельность добровольных народных дружин"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и деятельность добровольных народных дружин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пасности в местах массового скопления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приобретение и монтаж камер видеона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людения в общеобразовательных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сокращению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плавательного бассейна "Горняк"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6 083,26000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6 083,26000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3 660,20000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3 660,20000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3 660,20000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3 660,20000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3 660,20000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туризма Мухоршибирского района" на 2025-2027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106 301,96098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73 370,97665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70 819,97665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12 405,30598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12 405,30598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12 405,30598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12 405,30598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12 405,30598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"Укрепление материально-технической базы муниципальных домов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Укрепление материально-технической базы СДК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19 773,40433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19 773,40433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7 261,24500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7 261,24500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7 261,24500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7 261,24500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7 261,24500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13 157,58000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13 157,58000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5 522,88000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5 522,88000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5 522,88000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5 522,88000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5 522,88000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уважение старших"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"Семья и дети Мухоршибирского района"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"Мухоршибирский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мероприятий с различными группами населения в районе"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"Комплексное развитие сельских территорий муниципального образования "Мухоршибирский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"Благоустройство сельских территорий"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земельными ресурсами и развитие градостроительной деятельности на территории муниципального образования "Мухоршибирский район" на 2025 -2027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1 465,90000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кадастровых работ в отношении земельных участков, выделенных за счет земельных долей"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215,90000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"Мухоршибирский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20 396,70000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Развитие жилищно - коммунального хозяйства, повышение качества и надежности предоставляемых коммунальных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20 396,70000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11 921,60000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установки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тепло- и водоснабжения населения, водоотведения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мероприятий по модернизации, капитальному рем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коммунальной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3 611,90000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3 611,90000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2 111,90000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2 111,90000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2 111,90000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2 111,90000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общественной инфраструктуры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"Формирование современной городской среды на территории муниципального образования "Мухоршибирский район" на 2018-2027 годы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образования "Мухоршибирский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промышленной палаты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60 240,83774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373C6A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373C6A" w:rsidRPr="006653E1" w:rsidTr="00E04304">
        <w:trPr>
          <w:cantSplit/>
          <w:trHeight w:val="102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Республике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42 619,04000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7 774,70000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7 366,90000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подразделений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профилактика терроризма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учреждения "Мухоршибирская спортивная школа" на 2025-2027 годы и на период до 2030 года"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24 406,43000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24 406,43000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9 986,60000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9 986,60000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9 986,60000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9 986,60000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9 986,60000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"Мухоршибирский район" на 2025-2027 годы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5 615,30000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"Юнармия". (Приобретение формы)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объеденениями государственных общеобразовательных организаций, профессиональных образовательных организаций субъектов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373C6A" w:rsidRPr="006653E1" w:rsidTr="00E04304">
        <w:trPr>
          <w:cantSplit/>
          <w:trHeight w:val="43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2 930,30000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2 930,30000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2 648,36914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2 648,36914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2 648,36914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2 648,36914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281,93086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281,93086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281,93086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281,93086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2025-2027 годы и на и на период до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930,80000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579,20000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369,10000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351,60000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180,94939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180,94939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180,94939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180,94939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170,65061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170,65061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170,65061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170,65061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"Развитие  территориального общественного самоуправления  в муниципальном образовании "Мухоршибирский район" на 2025-2027г и на период 2030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Продвижение ТОС как социальной структуры, основанной на принципе широкого общественного участия, как механизм инновационного развития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населения в решение насущных проблем, возникающих на территории района, стимулирование роста инициатив ТОС у населения Мухоршибирского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373C6A" w:rsidRPr="006653E1" w:rsidTr="00E04304">
        <w:trPr>
          <w:cantSplit/>
          <w:trHeight w:val="16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учреждений муниципального образования "Мухоршибирский район", выпускников образовательных учреждений, поступивших на целевое обучение на педагогические направления" на 2025-2027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3 100,00000</w:t>
            </w:r>
          </w:p>
        </w:tc>
      </w:tr>
      <w:tr w:rsidR="00373C6A" w:rsidRPr="006653E1" w:rsidTr="00E04304">
        <w:trPr>
          <w:cantSplit/>
          <w:trHeight w:val="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"Мухоршибирский  район" молодыми квалифицированными педагогическими кадрами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373C6A" w:rsidRPr="006653E1" w:rsidTr="00E04304">
        <w:trPr>
          <w:cantSplit/>
          <w:trHeight w:val="12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муниципальное образовательное учреждение МО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373C6A" w:rsidRPr="006653E1" w:rsidTr="00E04304">
        <w:trPr>
          <w:cantSplit/>
          <w:trHeight w:val="23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Создание благоприятных условий для жизни и профессиональной деятельности молодых педагогов и их семей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Приобретение служебного жилья для педагогов, поступивших на работу в муниципальное образовательное учреждение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13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38 950,05000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19 041,98000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17 281,94000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6 815,16000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6 815,16000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6 815,16000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6 815,16000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1 604,20000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1 604,20000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1 604,20000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1 604,20000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373C6A" w:rsidRPr="006653E1" w:rsidTr="00E04304">
        <w:trPr>
          <w:cantSplit/>
          <w:trHeight w:val="14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373C6A" w:rsidRPr="006653E1" w:rsidTr="00E04304">
        <w:trPr>
          <w:cantSplit/>
          <w:trHeight w:val="2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373C6A" w:rsidRPr="006653E1" w:rsidTr="00E04304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373C6A" w:rsidRPr="006653E1" w:rsidTr="00E04304">
        <w:trPr>
          <w:cantSplit/>
          <w:trHeight w:val="17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373C6A" w:rsidRPr="006653E1" w:rsidTr="00670144">
        <w:trPr>
          <w:cantSplit/>
          <w:trHeight w:val="7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373C6A" w:rsidRPr="006653E1" w:rsidTr="00670144">
        <w:trPr>
          <w:cantSplit/>
          <w:trHeight w:val="8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373C6A" w:rsidRPr="006653E1" w:rsidTr="00670144">
        <w:trPr>
          <w:cantSplit/>
          <w:trHeight w:val="11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3C6A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9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670144">
        <w:trPr>
          <w:cantSplit/>
          <w:trHeight w:val="1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7 596,97000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373C6A" w:rsidRPr="006653E1" w:rsidTr="00E04304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373C6A" w:rsidRPr="006653E1" w:rsidTr="00670144">
        <w:trPr>
          <w:cantSplit/>
          <w:trHeight w:val="9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373C6A" w:rsidRPr="006653E1" w:rsidTr="00670144">
        <w:trPr>
          <w:cantSplit/>
          <w:trHeight w:val="13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373C6A" w:rsidRPr="006653E1" w:rsidTr="00E04304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373C6A" w:rsidRPr="006653E1" w:rsidTr="00670144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6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3C6A" w:rsidRPr="006653E1" w:rsidTr="00254E9A">
        <w:trPr>
          <w:cantSplit/>
          <w:trHeight w:val="8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9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254E9A">
        <w:trPr>
          <w:cantSplit/>
          <w:trHeight w:val="57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373C6A" w:rsidRPr="006653E1" w:rsidTr="00E04304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Обеспечение мероприятий по расходам уличного освещения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373C6A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373C6A" w:rsidRPr="006653E1" w:rsidTr="00E04304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373C6A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373C6A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373C6A" w:rsidRPr="006653E1" w:rsidTr="00E04304">
        <w:trPr>
          <w:cantSplit/>
          <w:trHeight w:val="19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373C6A" w:rsidRPr="006653E1" w:rsidTr="00E04304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373C6A" w:rsidRPr="006653E1" w:rsidTr="00254E9A">
        <w:trPr>
          <w:cantSplit/>
          <w:trHeight w:val="18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373C6A" w:rsidRPr="006653E1" w:rsidTr="00254E9A">
        <w:trPr>
          <w:cantSplit/>
          <w:trHeight w:val="7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6A" w:rsidRDefault="00373C6A" w:rsidP="00373C6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1 371 728,09774</w:t>
            </w:r>
          </w:p>
        </w:tc>
      </w:tr>
    </w:tbl>
    <w:p w:rsidR="00F718FE" w:rsidRDefault="00F718FE" w:rsidP="00207683">
      <w:pPr>
        <w:jc w:val="right"/>
        <w:outlineLvl w:val="0"/>
        <w:rPr>
          <w:rFonts w:cs="Times New Roman"/>
          <w:sz w:val="24"/>
          <w:szCs w:val="24"/>
        </w:rPr>
      </w:pPr>
    </w:p>
    <w:p w:rsidR="00F718FE" w:rsidRDefault="00F718FE" w:rsidP="00207683">
      <w:pPr>
        <w:jc w:val="right"/>
        <w:outlineLvl w:val="0"/>
        <w:rPr>
          <w:rFonts w:cs="Times New Roman"/>
          <w:sz w:val="24"/>
          <w:szCs w:val="24"/>
        </w:rPr>
      </w:pPr>
    </w:p>
    <w:p w:rsidR="00207683" w:rsidRPr="006653E1" w:rsidRDefault="006070F7" w:rsidP="00207683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6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F301F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F301FC">
        <w:rPr>
          <w:sz w:val="24"/>
          <w:szCs w:val="24"/>
        </w:rPr>
        <w:t xml:space="preserve">6 </w:t>
      </w:r>
      <w:r w:rsidRPr="006653E1">
        <w:rPr>
          <w:sz w:val="24"/>
          <w:szCs w:val="24"/>
        </w:rPr>
        <w:t>и 202</w:t>
      </w:r>
      <w:r w:rsidR="00F301FC">
        <w:rPr>
          <w:sz w:val="24"/>
          <w:szCs w:val="24"/>
        </w:rPr>
        <w:t xml:space="preserve">7 </w:t>
      </w:r>
      <w:r w:rsidRPr="006653E1">
        <w:rPr>
          <w:sz w:val="24"/>
          <w:szCs w:val="24"/>
        </w:rPr>
        <w:t>годов»</w:t>
      </w:r>
    </w:p>
    <w:p w:rsidR="00207683" w:rsidRPr="006653E1" w:rsidRDefault="00207683" w:rsidP="0020768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DC4B66" w:rsidRPr="006653E1" w:rsidRDefault="00DC4B66" w:rsidP="00DC4B66">
      <w:pPr>
        <w:jc w:val="right"/>
      </w:pPr>
      <w:r w:rsidRPr="006653E1">
        <w:t xml:space="preserve">                                  </w:t>
      </w:r>
    </w:p>
    <w:p w:rsidR="00E95BB8" w:rsidRPr="006653E1" w:rsidRDefault="00E95BB8" w:rsidP="00E95BB8">
      <w:pPr>
        <w:jc w:val="right"/>
        <w:outlineLvl w:val="0"/>
      </w:pPr>
    </w:p>
    <w:tbl>
      <w:tblPr>
        <w:tblW w:w="9948" w:type="dxa"/>
        <w:tblInd w:w="93" w:type="dxa"/>
        <w:tblLayout w:type="fixed"/>
        <w:tblLook w:val="04A0"/>
      </w:tblPr>
      <w:tblGrid>
        <w:gridCol w:w="3134"/>
        <w:gridCol w:w="1417"/>
        <w:gridCol w:w="567"/>
        <w:gridCol w:w="636"/>
        <w:gridCol w:w="498"/>
        <w:gridCol w:w="567"/>
        <w:gridCol w:w="1560"/>
        <w:gridCol w:w="1560"/>
        <w:gridCol w:w="9"/>
      </w:tblGrid>
      <w:tr w:rsidR="006070F7" w:rsidRPr="006653E1" w:rsidTr="00DC6EDB">
        <w:trPr>
          <w:cantSplit/>
          <w:trHeight w:val="900"/>
        </w:trPr>
        <w:tc>
          <w:tcPr>
            <w:tcW w:w="9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      </w:r>
            <w:r w:rsidR="001E3AE1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5F0749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070F7" w:rsidRPr="006653E1" w:rsidTr="00DC6EDB">
        <w:trPr>
          <w:cantSplit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6653E1" w:rsidRDefault="006070F7" w:rsidP="00E22019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(тыс. руб.)</w:t>
            </w:r>
          </w:p>
        </w:tc>
      </w:tr>
      <w:tr w:rsidR="006070F7" w:rsidRPr="006653E1" w:rsidTr="00DC6EDB">
        <w:trPr>
          <w:cantSplit/>
          <w:trHeight w:val="40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расхода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Подраздел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6070F7" w:rsidRPr="006653E1" w:rsidTr="00DC6EDB">
        <w:trPr>
          <w:gridAfter w:val="1"/>
          <w:wAfter w:w="9" w:type="dxa"/>
          <w:cantSplit/>
          <w:trHeight w:val="206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1E3AE1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F7" w:rsidRPr="006653E1" w:rsidRDefault="006070F7" w:rsidP="00F301FC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5F0749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F301FC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1F68D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год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переподготовка и повышение квалификации кадров СМиСП. Информационное обеспечение и пропаганда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столов, форумов, выставок, ярмарок и прочих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29 807,00000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несанкционированных свалок"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769 122,89582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806 094,32588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171 025,46530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161 545,29930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170 744,66530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161 264,49930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37 791,72908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28 311,56308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22 093,95308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18 993,29308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22 093,95308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18 993,29308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22 093,95308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18 993,29308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22 093,95308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18 993,29308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15 697,77600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9 318,27000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15 697,77600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9 318,27000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15 697,77600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9 318,27000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15 697,77600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9 318,27000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организациях РБ, осваивающих образовательные программы дошкольного образования, являющихся детьми отдельных категорий граждан , принимавших участие в специальной военной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551 607,03052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598 058,62658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457 013,60952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438 858,68958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46 083,37274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27 928,45280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43 121,93294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24 967,01300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43 121,93294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24 967,01300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43 121,93294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24 967,01300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43 121,93294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24 967,01300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56 326,00000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56 326,00000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 общего, основного общего,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51 836,80000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51 836,80000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обучающихся в общеобразовательных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33 016,32100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32 468,23700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16 531,82100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15 983,73700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11 983,05900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11 473,87000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11 983,05900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11 473,87000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11 983,05900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11 473,87000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11 983,05900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11 473,87000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4 548,76200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4 509,86700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4 548,76200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4 509,86700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4 548,76200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4 509,86700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4 548,76200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4 509,86700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проживающих в отдаленных селах, к месту учебы и обратно по общеобразовательным учреждениям"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общеобразовательным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направленные на повышение надежности и увеличение сроков эксплуатации строений в целях безопасности: разработка проектно-сметной документации и обследование зданий общеобразовательных учреждений"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03205S2И50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03205S2И50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03205S2И50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03205S2И50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03205S2И50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11 440,25700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11 440,25700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36 270,10000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36 272,90000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36 270,10000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36 272,90000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муниципальным образованиям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36 270,10000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36 272,90000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2 157,49300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2 169,69300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социальной выплаты на приобретение жилья или строительство индивидуального жилого дома"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индивидуального жилого дома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печатного средства массовой информации - газеты "Земля мухоршибирская"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комплекса муниципального образования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с/х продукции, сырья и продовольствия"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155 923,20000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21 258,20000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образовании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автодорог"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инфраструктуры в муниципальном образовании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населения в услугах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 xml:space="preserve">Субсидии муниципальным образованиям 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счёт средств Дорожного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образа жизни подростков и молодежи"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учащихся, молодежи и народных дружинников по массовым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исправительных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общеобразовательных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общественной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сокращению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плавательного бассейна "Горняк"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туризма Мухоршибирского района" на 2025-2027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116 962,97806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135 964,00360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80 571,41773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95 365,60360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78 771,41773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93 565,60360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20 356,74706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35 150,93293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20 356,74706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35 150,93293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20 356,74706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35 150,93293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20 356,74706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35 150,93293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20 356,74706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35 150,93293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23 101,98033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27 308,82000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23 101,98033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27 308,82000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10 589,82100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14 796,66067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10 589,82100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14 796,66067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10 589,82100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14 796,66067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10 589,82100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14 796,66067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10 589,82100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14 796,66067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уважение старших"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"Семья и дети Мухоршибирского района"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мероприятий с различными группами населения в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"Комплексное развитие сельских территорий муниципального образования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"Благоустройство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земельными ресурсами и развитие градостроительной деятельности на территории муниципального образования "Мухоршибирский район" на 2025 -2027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кадастровых работ в отношении земельных участков, выделенных за счет земельных долей"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Развитие жилищно - коммунального хозяйства, повышение качества и надежности предоставляемых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мероприятий по модернизации, капитальному 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общественной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"Формирование современной городской среды на территории муниципального образования "Мухоршибирский район" на 2018-2027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образования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промышленной палаты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60 240,83774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66 139,15774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8 514,31774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42 619,04000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42 619,04000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7 774,70000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7 774,70000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7 366,90000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19 694,94000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15 105,04200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4 589,89800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8 030,10000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6 112,23000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1 917,87000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подразделений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3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профилактика терроризма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учреждения "Мухоршибирская спортивная школа" на 2025-2027 годы и на период до 2030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"Мухоршибирский район" на 2025-2027 годы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5 713,60000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"Юнармия". (Приобретение формы)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объеденениями государственных общеобразовательных организаций, профессиональных образовательных организаций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2 974,80000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3 028,60000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2 974,80000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3 028,60000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2 688,54000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2 737,15900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2 688,54000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2 737,15900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2 688,54000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2 737,15900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2 688,54000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2 737,15900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291,44100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291,44100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291,44100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291,44100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2025-2027 годы и на и на период до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1 086,70000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"Развитие  территориального общественного самоуправления  в муниципальном образовании "Мухоршибирский район" на 2025-2027г и на период 2030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Продвижение ТОС как социальной структуры, основанной на принципе широкого общественного участия, как механизм инновационного развития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населения в решение насущных проблем, возникающих на территории района, стимулирование роста инициатив ТОС у населения Мухоршибирского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учреждений муниципального образования "Мухоршибирский район", выпускников образовательных учреждений, поступивших на целевое обучение на педагогические направления" на 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"Мухоршибирский  район" молодыми квалифицированными педагогическими кадрами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муниципальное образовательное учреждение МО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40 018,65252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46 901,13252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23 366,38252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30 311,46252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21 606,34252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28 551,42252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10 380,54352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15 713,79252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10 380,54352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15 713,79252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10 380,54352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15 713,79252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10 380,54352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15 713,79252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3 137,23900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4 749,07000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3 137,23900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4 749,07000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3 137,23900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4 749,07000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3 137,23900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4 749,07000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8 311,10000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1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5 322,30000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4 322,30000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4 341,17000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4 278,57000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9 900,85500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20 613,02500</w:t>
            </w:r>
          </w:p>
        </w:tc>
      </w:tr>
      <w:tr w:rsidR="00446DDD" w:rsidRPr="006653E1" w:rsidTr="00DC6EDB">
        <w:trPr>
          <w:gridAfter w:val="1"/>
          <w:wAfter w:w="9" w:type="dxa"/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1 299 563,91774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DDD" w:rsidRDefault="00446DDD" w:rsidP="00446D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1 237 367,91774</w:t>
            </w:r>
          </w:p>
        </w:tc>
      </w:tr>
    </w:tbl>
    <w:p w:rsidR="00E95BB8" w:rsidRPr="006653E1" w:rsidRDefault="00E95BB8" w:rsidP="00E95BB8">
      <w:pPr>
        <w:jc w:val="right"/>
        <w:outlineLvl w:val="0"/>
        <w:rPr>
          <w:color w:val="FF0000"/>
        </w:rPr>
      </w:pPr>
    </w:p>
    <w:p w:rsidR="00A75246" w:rsidRPr="006653E1" w:rsidRDefault="00A75246" w:rsidP="00E95BB8">
      <w:pPr>
        <w:jc w:val="right"/>
        <w:outlineLvl w:val="0"/>
        <w:rPr>
          <w:color w:val="FF0000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70975" w:rsidRDefault="00170975" w:rsidP="001B2F21">
      <w:pPr>
        <w:jc w:val="right"/>
        <w:outlineLvl w:val="0"/>
        <w:rPr>
          <w:rFonts w:cs="Times New Roman"/>
          <w:sz w:val="24"/>
          <w:szCs w:val="24"/>
        </w:rPr>
      </w:pPr>
    </w:p>
    <w:p w:rsidR="001B2F21" w:rsidRPr="006653E1" w:rsidRDefault="001B2F21" w:rsidP="001B2F21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7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17097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17097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17097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89721C" w:rsidRPr="006653E1" w:rsidRDefault="0089721C" w:rsidP="0089721C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5F0749" w:rsidRPr="006653E1" w:rsidRDefault="005F0749" w:rsidP="005F0749">
      <w:pPr>
        <w:jc w:val="right"/>
      </w:pPr>
      <w:r w:rsidRPr="006653E1">
        <w:t xml:space="preserve">       </w:t>
      </w:r>
    </w:p>
    <w:p w:rsidR="00DC4B66" w:rsidRPr="006653E1" w:rsidRDefault="00DC4B66" w:rsidP="00DC4B66">
      <w:pPr>
        <w:jc w:val="right"/>
      </w:pPr>
      <w:r w:rsidRPr="006653E1">
        <w:t xml:space="preserve">                          </w:t>
      </w:r>
    </w:p>
    <w:tbl>
      <w:tblPr>
        <w:tblW w:w="10207" w:type="dxa"/>
        <w:tblInd w:w="-176" w:type="dxa"/>
        <w:tblLayout w:type="fixed"/>
        <w:tblLook w:val="00A0"/>
      </w:tblPr>
      <w:tblGrid>
        <w:gridCol w:w="4679"/>
        <w:gridCol w:w="568"/>
        <w:gridCol w:w="566"/>
        <w:gridCol w:w="709"/>
        <w:gridCol w:w="1417"/>
        <w:gridCol w:w="567"/>
        <w:gridCol w:w="1701"/>
      </w:tblGrid>
      <w:tr w:rsidR="00BE74C7" w:rsidRPr="006653E1" w:rsidTr="009C63E9">
        <w:trPr>
          <w:cantSplit/>
          <w:trHeight w:val="15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4C7" w:rsidRPr="006653E1" w:rsidRDefault="00BE74C7" w:rsidP="00170975">
            <w:pPr>
              <w:spacing w:line="20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653E1">
              <w:rPr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на 20</w:t>
            </w:r>
            <w:r w:rsidR="00FD1B97" w:rsidRPr="006653E1">
              <w:rPr>
                <w:bCs/>
                <w:sz w:val="24"/>
                <w:szCs w:val="24"/>
                <w:lang w:eastAsia="ru-RU"/>
              </w:rPr>
              <w:t>2</w:t>
            </w:r>
            <w:r w:rsidR="00170975">
              <w:rPr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DF3DF0">
        <w:trPr>
          <w:cantSplit/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(тыс. руб.)</w:t>
            </w:r>
          </w:p>
        </w:tc>
      </w:tr>
      <w:tr w:rsidR="00BE74C7" w:rsidRPr="006653E1" w:rsidTr="004E52E4">
        <w:trPr>
          <w:cantSplit/>
          <w:trHeight w:val="11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tabs>
                <w:tab w:val="left" w:pos="1467"/>
              </w:tabs>
              <w:ind w:left="-1788"/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ind w:left="-108" w:right="-108"/>
              <w:jc w:val="center"/>
              <w:rPr>
                <w:bCs/>
                <w:sz w:val="14"/>
                <w:szCs w:val="14"/>
                <w:lang w:eastAsia="ru-RU"/>
              </w:rPr>
            </w:pPr>
            <w:r w:rsidRPr="006653E1">
              <w:rPr>
                <w:bCs/>
                <w:sz w:val="14"/>
                <w:szCs w:val="14"/>
                <w:lang w:eastAsia="ru-RU"/>
              </w:rPr>
              <w:t>Главный распоря-дитель, распоря-дитель бюджет-ных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6653E1" w:rsidRDefault="00BE74C7" w:rsidP="00FD1B97">
            <w:pPr>
              <w:jc w:val="center"/>
              <w:rPr>
                <w:bCs/>
                <w:lang w:eastAsia="ru-RU"/>
              </w:rPr>
            </w:pPr>
            <w:r w:rsidRPr="006653E1">
              <w:rPr>
                <w:bCs/>
                <w:lang w:eastAsia="ru-RU"/>
              </w:rPr>
              <w:t>Сумма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50 711,89484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обслуживания муниципального долга"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23,78410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40 027,40000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5 067,40000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5 067,40000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5 067,40000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муниципальным образованиям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5 067,40000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67,40000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67,40000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34 960,00000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муниципальным образованиям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339 356,57400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261 521,11400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17 689,60000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17 689,60000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инфраструктуры в муниципальном образовании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17 689,60000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населения в услугах транспорта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17 689,60000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органами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 xml:space="preserve">Субсидии муниципальным образованиям 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счёт средств Дорожного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5 411,20000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5 411,20000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Возмещение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08401S2Б70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10 778,40000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08401S2Б70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10 778,40000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242 361,11400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242 361,11400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образовании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242 361,11400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автодорог"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153 543,40000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135 811,40000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135 811,40000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17 732,00000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17 732,00000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документации на выполнение работ по капитальному ремонту автодорог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16 965,20000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Cубсидии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082R153940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71 852,51400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1 470,40000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земельными ресурсами и развитие градостроительной деятельности на территории муниципального образования "Мухоршибирский район" на 2025 -2027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1 465,90000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кадастровых работ в отношении земельных участков, выделенных за счет земельных долей"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215,90000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Проведение комплексных кадастровых работ за счёт республиканского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19002Д5110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36 940,80000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2 169,70000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учреждений муниципального образования "Мухоршибирский район", выпускников образовательных учреждений, поступивших на целевое обучение на педагогические направления" на 2025-2027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Создание благоприятных условий для жизни и профессиональной деятельности молодых педагогов и их семей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служебного жилья для педагогов, поступивших на работу в муниципальное образовательное учреждение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20 396,70000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20 396,70000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Развитие жилищно - коммунального хозяйства, повышение качества и надежности предоставляемых коммунальных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20 396,70000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11 921,60000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тепло- и водоснабжения населения, водоотведения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мероприятий по модернизации, капитальному рем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на капитальный ремонт объектов коммунальной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21102S2В90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3 611,90000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3 611,90000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2110380700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2 111,90000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общественной инфраструктуры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4 863,20000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9 644,00000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"Формирование современной городской среды на территории муниципального образования "Мухоршибирский район" на 2018-2027 годы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5 344,00000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мероприятий по расходам уличного освещения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30 629,60000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30 629,60000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30 629,60000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3 822,60000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несанкционированных свалок"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6 083,26000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6 083,26000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плавательного бассейна "Горняк"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6 083,26000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6 083,26000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3 660,20000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3 660,20000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89 896,35300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49 646,36000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31 729,36000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12 677,78000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19 051,58000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19 041,98000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17 281,94000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6 648,30800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2 009,27200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6 815,16000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1 604,20000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профилактика терроризма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переподготовка и повышение квалификации кадров СМиСП. Информационное обеспечение и пропаганда предпринимательской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столов, форумов, выставок, ярмарок и прочих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образа жизни подростков и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учащихся, молодежи и народных дружинников по массовым видам 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исправительных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деятельность добровольных народных дружин"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и деятельность добровольных народных дружин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промышленной палаты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5 899,50000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социальной выплаты на приобретение жилья или строительство индивидуального жилого дома"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индивидуального жилого дома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1 535,70000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"Поддержка ветеранов - уважение старших"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"Семья и дети Мухоршибирского района"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28 866,40000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мероприятий с различными группами населения в районе"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24 406,43000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учреждения "Мухоршибирская спортивная школа"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24 406,43000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24 406,43000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9 986,60000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9 986,60000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"Поддержка и развитие печатного средства массовой информации - газеты "Земля мухоршибирская"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реализацию инициативных проектов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9990074970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760 552,54552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756 302,54552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163 275,51522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162 553,81522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162 553,81522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162 273,01522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29 320,07900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20 491,76000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8 828,31900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организациях РБ, осваивающих образовательные программы дошкольного образования, являющихся детьми отдельных категорий граждан , принимавших участие в специальной военной операции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2025-2027 годы и на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521,70000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521,70000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351,60000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180,94939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170,65061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учреждений муниципального образования "Мухоршибирский район", выпускников образовательных учреждений, поступивших на целевое обучение на педагогические направления" на 2025-2027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"Мухоршибирский  район" молодыми квалифицированными педагогическими кадрами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муниципальное образовательное учреждение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541 966,13030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532 924,13030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532 924,13030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435 721,37130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32 255,50000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31 685,01300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570,48700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253 783,90000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212 627,23497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107 591,93452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87 732,58052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56 326,00000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 общего, основного общего, среднего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51 836,80000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обучающихся в общеобразовательных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35 625,65900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19 141,15900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13 870,68700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5 270,47200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проживающих в отдаленных селах, к месту учебы и обратно по общеобразовательным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общеобразовательным учреждениям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общеобразовательных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общественной безопасности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4 097,30000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объеденениями государственных общеобразовательных организаций, профессиональных образовательных организаций субъектов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2 930,30000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2 930,30000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2 648,36914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281,93086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2025-2027 годы и на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409,10000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409,10000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409,10000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учреждений муниципального образования "Мухоршибирский район", выпускников образовательных учреждений, поступивших на целевое обучение на педагогические направления" на 2025-2027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"Мухоршибирский  район" молодыми квалифицированными педагогическими кадрами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муниципальное образовательное учреждение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23 013,16000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21 495,16000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21 495,16000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21 495,16000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1 725,00000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AB36EB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"Юнармия". (Приобретение формы)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AB36EB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27 661,04000</w:t>
            </w:r>
          </w:p>
        </w:tc>
      </w:tr>
      <w:tr w:rsidR="00AB36EB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25 745,24000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деятельности"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25 745,24000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25 745,24000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7 957,30600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AB36EB" w:rsidRPr="006653E1" w:rsidTr="0062557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AB36EB" w:rsidRPr="006653E1" w:rsidTr="00834C70">
        <w:trPr>
          <w:cantSplit/>
          <w:trHeight w:val="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1 530,00000</w:t>
            </w:r>
          </w:p>
        </w:tc>
      </w:tr>
      <w:tr w:rsidR="00AB36EB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11 940,25700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</w:tr>
      <w:tr w:rsidR="00AB36EB" w:rsidRPr="006653E1" w:rsidTr="00834C70">
        <w:trPr>
          <w:cantSplit/>
          <w:trHeight w:val="1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AB36EB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108 868,52098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13 357,58000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13 357,58000</w:t>
            </w:r>
          </w:p>
        </w:tc>
      </w:tr>
      <w:tr w:rsidR="00AB36EB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туризма Мухоршибирского района" на 2025-2027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13 157,58000</w:t>
            </w:r>
          </w:p>
        </w:tc>
      </w:tr>
      <w:tr w:rsidR="00AB36EB" w:rsidRPr="006653E1" w:rsidTr="00834C70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13 157,58000</w:t>
            </w:r>
          </w:p>
        </w:tc>
      </w:tr>
      <w:tr w:rsidR="00AB36EB" w:rsidRPr="006653E1" w:rsidTr="007B5A93">
        <w:trPr>
          <w:cantSplit/>
          <w:trHeight w:val="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13 157,58000</w:t>
            </w:r>
          </w:p>
        </w:tc>
      </w:tr>
      <w:tr w:rsidR="00AB36EB" w:rsidRPr="006653E1" w:rsidTr="007B5A93">
        <w:trPr>
          <w:cantSplit/>
          <w:trHeight w:val="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5 522,88000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5 522,88000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94 660,94098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93 144,38098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туризма Мухоршибирского района" на 2025-2027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93 144,38098</w:t>
            </w:r>
          </w:p>
        </w:tc>
      </w:tr>
      <w:tr w:rsidR="00AB36EB" w:rsidRPr="006653E1" w:rsidTr="00D919F7">
        <w:trPr>
          <w:cantSplit/>
          <w:trHeight w:val="11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73 370,97665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70 819,97665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12 405,30598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12 405,30598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"Укрепление материально-технической базы муниципальных домов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AB36EB" w:rsidRPr="006653E1" w:rsidTr="00D919F7">
        <w:trPr>
          <w:cantSplit/>
          <w:trHeight w:val="12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Укрепление материально-технической базы СДК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1210260100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751,00000</w:t>
            </w:r>
          </w:p>
        </w:tc>
      </w:tr>
      <w:tr w:rsidR="00AB36EB" w:rsidRPr="006653E1" w:rsidTr="007B5A93">
        <w:trPr>
          <w:cantSplit/>
          <w:trHeight w:val="1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7B5A93">
        <w:trPr>
          <w:cantSplit/>
          <w:trHeight w:val="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7B5A93">
        <w:trPr>
          <w:cantSplit/>
          <w:trHeight w:val="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7B5A93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19 773,40433</w:t>
            </w:r>
          </w:p>
        </w:tc>
      </w:tr>
      <w:tr w:rsidR="00AB36EB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19 773,40433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7 261,24500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7 261,24500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AB36EB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AB36EB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</w:tr>
      <w:tr w:rsidR="00AB36EB" w:rsidRPr="006653E1" w:rsidTr="00150521">
        <w:trPr>
          <w:cantSplit/>
          <w:trHeight w:val="10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AB36EB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AB36EB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</w:tr>
      <w:tr w:rsidR="00AB36EB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AB36EB" w:rsidRPr="006653E1" w:rsidTr="00150521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AB36EB" w:rsidRPr="006653E1" w:rsidTr="00F84914">
        <w:trPr>
          <w:cantSplit/>
          <w:trHeight w:val="2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5 557,56000</w:t>
            </w:r>
          </w:p>
        </w:tc>
      </w:tr>
      <w:tr w:rsidR="00AB36EB" w:rsidRPr="006653E1" w:rsidTr="00415B3A">
        <w:trPr>
          <w:cantSplit/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5 557,56000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4 057,56000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AB36EB" w:rsidRPr="006653E1" w:rsidTr="00F8491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</w:tr>
      <w:tr w:rsidR="00AB36EB" w:rsidRPr="006653E1" w:rsidTr="00D40DDB">
        <w:trPr>
          <w:cantSplit/>
          <w:trHeight w:val="19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AB36EB" w:rsidRPr="006653E1" w:rsidTr="00D40DDB">
        <w:trPr>
          <w:cantSplit/>
          <w:trHeight w:val="1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 территориального общественного самоуправления  в муниципальном образовании "Мухоршибирский район" на 2025-2027г и на период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Продвижение ТОС как социальной структуры, основанной на принципе широкого общественного участия, как механизм инновационного развития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AB36EB" w:rsidRPr="006653E1" w:rsidTr="00F8491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AB36EB" w:rsidRPr="006653E1" w:rsidTr="00D40DDB">
        <w:trPr>
          <w:cantSplit/>
          <w:trHeight w:val="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населения в решение насущных проблем, возникающих на территории района, стимулирование роста инициатив ТОС у населения Мухоршибирского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15 047,80240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</w:tr>
      <w:tr w:rsidR="00AB36E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</w:tr>
      <w:tr w:rsidR="00AB36EB" w:rsidRPr="006653E1" w:rsidTr="00D919F7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комплекса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с/х продукции, сырья и продовольствия"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AB36EB" w:rsidRPr="006653E1" w:rsidTr="00D4763D">
        <w:trPr>
          <w:cantSplit/>
          <w:trHeight w:val="1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AB36EB" w:rsidRPr="006653E1" w:rsidTr="00D4763D">
        <w:trPr>
          <w:cantSplit/>
          <w:trHeight w:val="18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AB36E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AB36EB" w:rsidRPr="006653E1" w:rsidTr="00D40DDB">
        <w:trPr>
          <w:cantSplit/>
          <w:trHeight w:val="1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AB36E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сокращению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AB36EB" w:rsidRPr="006653E1" w:rsidTr="00D40DDB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"Комплексное развитие сельских территорий муниципального образования "Мухоршибирский район" на 2025-2027 годы и на период до 2030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Основное мероприятие "Благоустройство сельских территорий"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AB36EB" w:rsidRPr="006653E1" w:rsidTr="00177C15">
        <w:trPr>
          <w:cantSplit/>
          <w:trHeight w:val="2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9 594,22240</w:t>
            </w:r>
          </w:p>
        </w:tc>
      </w:tr>
      <w:tr w:rsidR="00AB36EB" w:rsidRPr="006653E1" w:rsidTr="00D4763D">
        <w:trPr>
          <w:cantSplit/>
          <w:trHeight w:val="1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</w:tr>
      <w:tr w:rsidR="00AB36EB" w:rsidRPr="006653E1" w:rsidTr="00D4763D">
        <w:trPr>
          <w:cantSplit/>
          <w:trHeight w:val="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AB36EB" w:rsidRPr="006653E1" w:rsidTr="00D40DDB">
        <w:trPr>
          <w:cantSplit/>
          <w:trHeight w:val="4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AB36EB" w:rsidRPr="006653E1" w:rsidTr="00177C15">
        <w:trPr>
          <w:cantSplit/>
          <w:trHeight w:val="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AB36EB" w:rsidRPr="006653E1" w:rsidTr="00D4763D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AB36EB" w:rsidRPr="006653E1" w:rsidTr="004E52E4">
        <w:trPr>
          <w:cantSplit/>
          <w:trHeight w:val="4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AB36EB" w:rsidRPr="006653E1" w:rsidTr="004E52E4">
        <w:trPr>
          <w:cantSplit/>
          <w:trHeight w:val="3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AB36EB" w:rsidRPr="006653E1" w:rsidTr="004E52E4">
        <w:trPr>
          <w:cantSplit/>
          <w:trHeight w:val="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6EB" w:rsidRDefault="00AB36EB" w:rsidP="00AB36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1 371 728,09774</w:t>
            </w:r>
          </w:p>
        </w:tc>
      </w:tr>
    </w:tbl>
    <w:p w:rsidR="0062557D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62557D" w:rsidRPr="006653E1" w:rsidRDefault="0062557D" w:rsidP="001B2F21">
      <w:pPr>
        <w:jc w:val="right"/>
        <w:outlineLvl w:val="0"/>
        <w:rPr>
          <w:rFonts w:cs="Times New Roman"/>
          <w:szCs w:val="20"/>
        </w:rPr>
      </w:pPr>
    </w:p>
    <w:p w:rsidR="001B2F21" w:rsidRPr="006653E1" w:rsidRDefault="001B2F21" w:rsidP="001B2F21">
      <w:pPr>
        <w:jc w:val="right"/>
        <w:outlineLvl w:val="0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 xml:space="preserve">Приложение </w:t>
      </w:r>
      <w:r w:rsidR="001F68DF" w:rsidRPr="006653E1">
        <w:rPr>
          <w:rFonts w:cs="Times New Roman"/>
          <w:szCs w:val="20"/>
        </w:rPr>
        <w:t>8</w:t>
      </w:r>
      <w:r w:rsidRPr="006653E1">
        <w:rPr>
          <w:rFonts w:cs="Times New Roman"/>
          <w:szCs w:val="20"/>
        </w:rPr>
        <w:t xml:space="preserve">    </w:t>
      </w:r>
    </w:p>
    <w:p w:rsidR="000404ED" w:rsidRPr="006653E1" w:rsidRDefault="000404ED" w:rsidP="000404ED">
      <w:pPr>
        <w:jc w:val="right"/>
      </w:pPr>
      <w:r w:rsidRPr="006653E1">
        <w:t xml:space="preserve">к Решению Совета депутатов </w:t>
      </w:r>
    </w:p>
    <w:p w:rsidR="000404ED" w:rsidRPr="006653E1" w:rsidRDefault="000404ED" w:rsidP="000404ED">
      <w:pPr>
        <w:jc w:val="right"/>
      </w:pPr>
      <w:r w:rsidRPr="006653E1">
        <w:t>МО «Мухоршибирский район»</w:t>
      </w:r>
    </w:p>
    <w:p w:rsidR="000404ED" w:rsidRPr="006653E1" w:rsidRDefault="000404ED" w:rsidP="000404ED">
      <w:pPr>
        <w:jc w:val="right"/>
      </w:pPr>
      <w:r w:rsidRPr="006653E1">
        <w:t>«О районном бюджете на 202</w:t>
      </w:r>
      <w:r w:rsidR="0062557D">
        <w:t>5</w:t>
      </w:r>
      <w:r w:rsidRPr="006653E1">
        <w:t xml:space="preserve"> год</w:t>
      </w:r>
    </w:p>
    <w:p w:rsidR="000404ED" w:rsidRPr="006653E1" w:rsidRDefault="000404ED" w:rsidP="000404ED">
      <w:pPr>
        <w:jc w:val="right"/>
      </w:pPr>
      <w:r w:rsidRPr="006653E1">
        <w:t xml:space="preserve"> и на плановый период 202</w:t>
      </w:r>
      <w:r w:rsidR="0062557D">
        <w:t>6</w:t>
      </w:r>
      <w:r w:rsidRPr="006653E1">
        <w:t xml:space="preserve"> и 202</w:t>
      </w:r>
      <w:r w:rsidR="0062557D">
        <w:t>7</w:t>
      </w:r>
      <w:r w:rsidRPr="006653E1">
        <w:t xml:space="preserve"> годов»</w:t>
      </w:r>
    </w:p>
    <w:p w:rsidR="000404ED" w:rsidRPr="006653E1" w:rsidRDefault="000404ED" w:rsidP="000404ED">
      <w:pPr>
        <w:jc w:val="right"/>
      </w:pPr>
      <w:r w:rsidRPr="006653E1">
        <w:t xml:space="preserve"> </w:t>
      </w:r>
      <w:r w:rsidR="00D72328">
        <w:t>от 28 декабря 2024 года № 16</w:t>
      </w:r>
    </w:p>
    <w:p w:rsidR="00BE74C7" w:rsidRPr="006653E1" w:rsidRDefault="00BE74C7" w:rsidP="00BE74C7">
      <w:pPr>
        <w:jc w:val="right"/>
      </w:pPr>
      <w:r w:rsidRPr="006653E1">
        <w:t xml:space="preserve">                               </w:t>
      </w:r>
    </w:p>
    <w:tbl>
      <w:tblPr>
        <w:tblW w:w="10363" w:type="dxa"/>
        <w:tblInd w:w="-176" w:type="dxa"/>
        <w:tblLayout w:type="fixed"/>
        <w:tblLook w:val="04A0"/>
      </w:tblPr>
      <w:tblGrid>
        <w:gridCol w:w="3403"/>
        <w:gridCol w:w="567"/>
        <w:gridCol w:w="426"/>
        <w:gridCol w:w="567"/>
        <w:gridCol w:w="1417"/>
        <w:gridCol w:w="567"/>
        <w:gridCol w:w="1701"/>
        <w:gridCol w:w="1701"/>
        <w:gridCol w:w="14"/>
      </w:tblGrid>
      <w:tr w:rsidR="001B2F21" w:rsidRPr="006653E1" w:rsidTr="007F3E69">
        <w:trPr>
          <w:cantSplit/>
          <w:trHeight w:val="2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F21" w:rsidRPr="006653E1" w:rsidRDefault="001B2F21" w:rsidP="0062557D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 на 20</w:t>
            </w:r>
            <w:r w:rsidR="0021206D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6653E1" w:rsidTr="007F3E69">
        <w:trPr>
          <w:gridAfter w:val="1"/>
          <w:wAfter w:w="14" w:type="dxa"/>
          <w:cantSplit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right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(тыс. руб.)</w:t>
            </w:r>
          </w:p>
        </w:tc>
      </w:tr>
      <w:tr w:rsidR="00BE74C7" w:rsidRPr="006653E1" w:rsidTr="007F3E69">
        <w:trPr>
          <w:gridAfter w:val="1"/>
          <w:wAfter w:w="14" w:type="dxa"/>
          <w:cantSplit/>
          <w:trHeight w:val="56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D671B0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71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Под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раз</w:t>
            </w:r>
            <w:r w:rsidR="00D671B0" w:rsidRPr="006653E1">
              <w:rPr>
                <w:rFonts w:eastAsia="Times New Roman" w:cs="Times New Roman"/>
                <w:bCs/>
                <w:szCs w:val="20"/>
                <w:lang w:eastAsia="ru-RU"/>
              </w:rPr>
              <w:t>-</w:t>
            </w: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Вид расхода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4C7" w:rsidRPr="006653E1" w:rsidRDefault="001B2F21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Плановый период</w:t>
            </w:r>
          </w:p>
        </w:tc>
      </w:tr>
      <w:tr w:rsidR="00BE74C7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6653E1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21206D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6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6653E1" w:rsidRDefault="00BE74C7" w:rsidP="0062557D">
            <w:pPr>
              <w:spacing w:line="200" w:lineRule="exact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Cs w:val="20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Cs w:val="20"/>
                <w:lang w:eastAsia="ru-RU"/>
              </w:rPr>
              <w:t>2</w:t>
            </w:r>
            <w:r w:rsidR="0062557D">
              <w:rPr>
                <w:rFonts w:eastAsia="Times New Roman" w:cs="Times New Roman"/>
                <w:bCs/>
                <w:szCs w:val="20"/>
                <w:lang w:eastAsia="ru-RU"/>
              </w:rPr>
              <w:t>7</w:t>
            </w:r>
            <w:r w:rsidR="0096786F" w:rsidRPr="006653E1">
              <w:rPr>
                <w:rFonts w:eastAsia="Times New Roman" w:cs="Times New Roman"/>
                <w:bCs/>
                <w:szCs w:val="20"/>
                <w:lang w:eastAsia="ru-RU"/>
              </w:rPr>
              <w:t xml:space="preserve"> год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"Мухоршибирский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47 180,81074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47 183,61074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7 093,47074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6 793,47074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1 959,21074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1 507,64667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451,56407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4 834,26000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3 702,84000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2 839,89700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862,94300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1 131,42000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856,86000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274,56000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3 567,24000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36 520,10000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36 522,90000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муниципальным образованиям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5 072,90000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31 450,00000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"Управление муниципальными финансами и муниципальным долгом"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муниципальным образованиям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1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219 774,16000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88 286,40000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4 104,70000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3 696,90000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305,09500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102,70500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157 217,30000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22 552,30000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транспортной инфраструктуры в муниципальном образовании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потребностей экономики и населения в услугах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оказания гражданам услуг по перевозке пассажиров по муниципальным маршрутам по тарифам, установленных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Субсидии муниципальным образованиям 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счёт средств Дорожного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08401S23Д0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4 556,80000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дорожного хозяйства и транспортной инфраструктуры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дорожного хозяйства в муниципальном образовании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автодорог"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149 866,40000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19 758,20000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131 885,80000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957,90000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18 800,30000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"Повышение качества управления земельными ресурсами и развитие градостроительной деятельности на территории муниципального образования "Мухоршибирский район" на 2025 -2027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кадастровых работ в отношении земельных участков, выделенных за счет земельных долей"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Cубсидии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19002S2250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3,45763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1,04237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26 484,80000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26 273,20000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жилищно-коммунального комплекса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жилищно - коммунального хозяйства, повышение качества и надежности предоставляемых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13 453,20000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местным бюджетам на реализацию первоочередных мероприятий по модернизации, капитальному 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21102S2980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8 821,60000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развитию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21162S2140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7 919,90000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контейнеров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"Формирование современной городской среды на территории муниципального образования "Мухоршибирский район" на 2018-2027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5 131,50000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4 919,90000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4 730,40000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3 509,50000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2 698,39700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811,10300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1 220,90000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937,71000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283,19000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окружающей среды и природных ресурсов"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26 807,00000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30,15785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9,10767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37,83448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муниципального автономного учреждения плавательного бассейна "Горняк"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5 083,26000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8 472,10000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6 049,04000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2 423,06000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94 630,60552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107 423,60552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54 032,96252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66 813,76252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1 817,46000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1 405,93000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411,53000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12 099,54000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8 575,54000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6 572,56400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2 002,97600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3 524,00000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2 706,61000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817,39000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36 115,96252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48 896,76252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12 677,78000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18 576,10000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1 770,30000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271,20000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178,95500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54,04500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1 231,40000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874,80800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170,11300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51,37700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46,21000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правовой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9 107,48000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15 005,80000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(финансово - правовой отдел)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7 536,15000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13 434,47000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5 582,74700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10 108,33100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1 693,40300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3 066,13900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1 571,33000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1 206,86000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24006S2160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364,47000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23 438,18252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30 320,66252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23 366,38252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30 311,46252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21 606,34252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28 551,42252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10 380,54352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15 713,79252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3 137,23900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4 749,07000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4 675,16000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3 208,40000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1 760,04000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1 351,80000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99200S2160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408,24000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963,00000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"Противодействие экстремизму и профилактика терроризма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комплектов плакатов, печатных памяток антитеррористической направленности и по тематике профилактики противодействия экстремизму для распространения среди жителей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"Подготовка, переподготовка и повышение квалификации кадров СМиСП. Информационное обеспечение и пропаганда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семинаров, мастер-классов, конференций, круглых столов, форумов, выставок, ярмарок и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0110280320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"Пропаганда патриотизма, духовно-нравственных ценностей, здорового образа жизни подростков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спортивных мероприятий среди учащихся, молодежи и народных дружинников по массовым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0900248010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исправительных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"Формирование и развитие благоприятного инвестиционного имиджа 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членского взноса Торгово - промышленной палаты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2300181000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603,09300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103,09300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05005S2Р50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93,09300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5 930,40000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"Реализация молодежной политики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социальной выплаты на приобретение жилья или строительство индивидуального жилого дома"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индивидуального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1 566,60000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4 091,50000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"Поддержка ветеранов - уважение старших"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"Семья и дети Мухоршибирского района"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трудной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3 141,50000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1 256,60000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876,01800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264,19600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116,38600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1 884,90000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1 312,20500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396,28600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176,40900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29 613,35000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29 613,35000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физической культуры и спорта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мероприятий с различными группами населения в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1 959,97000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1 543,15200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416,81800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муниципального бюджетного учреждения "Мухоршибирская спортивная школа"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25 153,38000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10 733,55000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1 608,23000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26001S2E90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12 811,60000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МП "Поддержка и развитие печатного средства массовой информации - газеты "Земля </w:t>
            </w:r>
            <w:r w:rsidR="00E664C2">
              <w:rPr>
                <w:szCs w:val="20"/>
              </w:rPr>
              <w:t>Мухоршибирская</w:t>
            </w:r>
            <w:r>
              <w:rPr>
                <w:szCs w:val="20"/>
              </w:rPr>
              <w:t>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2 220,00000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1 826,00000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06002S2160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394,00000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787 157,49582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824 182,72588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782 907,49582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819 932,72588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172 017,26530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162 537,09930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171 025,46530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161 545,29930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171 025,46530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161 545,29930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170 744,66530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161 264,49930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37 791,72908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28 311,56308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22 093,95308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18 993,29308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15 697,77600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9 318,27000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1 007,80000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642,37000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365,43000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85 664,60000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66 644,49300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19 020,10700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46 280,53622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35 586,89317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10 693,64305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Питание обучающихся в муниципальных организациях РБ, осваивающих образовательные программы дошкольного образования, являющихся детьми отдельных категорий граждан , принимавших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0310574880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2025-2027 годы и на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791,80000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315,99939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2800174650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305,70061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учреждений муниципального образования "Мухоршибирский район", выпускников образовательных учреждений, поступивших на целевое обучение на педагогические направления" на 2025-2027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"Мухоршибирский  район" молодыми квалифицированными педагогическими кадрами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муниципальное образовательное учреждение МО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560 579,33052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607 084,72658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551 607,03052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598 058,62658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551 607,03052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598 058,62658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457 013,60952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438 858,68958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46 083,37274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27 928,45280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43 121,93294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24 967,01300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2 961,43980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4 128,80000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3 462,95000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665,85000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251 355,50000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210 198,83497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41 156,66503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37 961,23678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35 598,48578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2 362,75100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117 484,70000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97 625,34600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19 859,35400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56 326,00000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56 326,00000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4 489,20000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51 836,80000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51 836,80000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42 233,39600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9 603,40400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обучающихся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33 016,32100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32 468,23700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16 531,82100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15 983,73700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11 983,05900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11 473,87000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4 548,76200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4 509,86700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15 529,00000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12 457,96700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3 071,03300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03203S2Р40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955,50000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проживающих в отдаленных селах, к месту учебы и обратно по общеобразовательным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общеобразовательным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5 251,10000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направленные на повышение надежности и увеличение сроков эксплуатации строений в целях безопасности: разработка проектно-сметной документации и обследование зданий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03205S2И50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03205S2И50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65 154,60000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4 195,60000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</w:t>
            </w:r>
            <w:r w:rsidR="00E664C2">
              <w:rPr>
                <w:szCs w:val="20"/>
              </w:rPr>
              <w:t>объединениями</w:t>
            </w:r>
            <w:r>
              <w:rPr>
                <w:szCs w:val="20"/>
              </w:rPr>
              <w:t xml:space="preserve"> государственных общеобразовательных организаций, профессиональных образовательных организаций субъектов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27001R0500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1 167,00000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3 028,60000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3 028,60000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2 688,54000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2 737,15900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291,44100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"Сохранение и развитие бурятского языка в муниципальном образовании "Мухоршибирский район" на 2025-2027 годы и на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Создание необходимых условий для развития территориального двуязычия (билингвизма), сохранения и развития бурятского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базовой ступени изучения бурятского языка повсеместно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294,90000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254,90000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"Поддержка педагогических работников, молодых специалистов образовательных учреждений муниципального образования "Мухоршибирский район", выпускников образовательных учреждений, поступивших на целевое обучение на педагогические направления" на 2025-2027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муниципальных образовательных организаций МО "Мухоршибирский  район" молодыми квалифицированными педагогическими кадрами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Единовременная денежная выплата молодым специалистам, поступившим на работу в муниципальное образовательное учреждение МО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3 185,60000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2 885,60000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2 393,60000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2 048,94800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344,65200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492,00000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22 913,16000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22 913,16000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21 395,16000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14 434,80000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S216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5 294,26000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"Патриотическое воспитание детей в муниципальном образовании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Модернизация системы патриотического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1 518,00000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всероссийского детско-юношеского военно-патриотического движения "Юнармия". (Приобретение формы)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всероссийского движения РДДМ "Движение первых"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2700110500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286,70000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трудового молодежного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27 011,04000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27 011,04000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"Экономическое развитие" на 2025-2027 годы 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образования МО "Мухоршибирский район" на 2025 - 2027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"Обеспечение финансово - хозяйственной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качественной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25 095,24000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7 807,30600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4 930,05400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1 489,25200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1 380,00000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11 440,25700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11 440,25700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7 621,61200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2 302,64500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5 847,67700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4 491,30200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03601S2160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1 356,37500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1 512,60000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1 092,40000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839,03900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253,36100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420,20000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322,73000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97,47000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59,60000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119 529,53806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138 530,56360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13 489,58000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туризма Мухоршибирского района" на 2025-2027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13 289,58000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5 654,88000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6 959,70000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105 189,95806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124 190,98360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103 673,39806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122 674,42360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"Сохранение и развитие культуры и туризма Мухоршибирского района" на 2025-2027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103 673,39806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122 674,42360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80 571,41773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95 365,60360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78 771,41773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93 565,60360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20 356,74706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35 150,93293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20 356,74706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35 150,93293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22 248,41467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36 166,25600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Строительство сельских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1210620100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23 101,98033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27 308,82000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23 101,98033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27 308,82000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10 589,82100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14 796,66067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10 589,82100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14 796,66067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474,51533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12 037,64400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1 516,56000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1 084,06000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832,61800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251,44200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432,50000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332,18000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3 957,56000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2 457,56000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2 257,56000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1 272,24000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982,71200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289,52800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497,82000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375,71000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122,11000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487,50000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374,42000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113,08000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 территориального общественного самоуправления  в муниципальном образовании "Мухоршибирский район" на 2025-2027г и на период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Продвижение ТОС как социальной структуры, основанной на принципе широкого общественного участия, как механизм инновационного развития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информационной поддержки развития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Упрочнение  взаимосвязи органов ТОС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1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Вовлечение широких слоев населения в решение насущных проблем, возникающих на территории района, стимулирование роста инициатив ТОС у населения Мухоршибирского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15 696,04560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5 453,58000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5 103,58000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4 953,58000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агропромышленного комплекса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с/х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2 453,58000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653,70000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114,00000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9,50000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7,30000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516,80000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13,40000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2400473240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3,70000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1 799,88000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1 232,78000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946,81700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285,96300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567,10000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435,56000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131,54000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"Охрана общественного порядка на территории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сокращению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"Комплексное развитие сельских территорий муниципального образования "Мухоршибирский район" на 2025-2027 годы и на период до 2030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18002L5760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10 242,46560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Контрольно - счетная палата муниципального образования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1 736,84700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1 616,84700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908,00700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698,12707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24004С0100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209,87993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708,84000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462,36000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354,08900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108,27100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246,48000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146,16000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100,32000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МП "Развитие и совершенствование муниципального управления муниципального образования "Мухоршибирский район" на 2025-2027 годы и на период до 2030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финансово - хозяйственной деятельности администрации района и структурных подразделений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57C3D" w:rsidRPr="006653E1" w:rsidTr="006F0BED">
        <w:trPr>
          <w:gridAfter w:val="1"/>
          <w:wAfter w:w="14" w:type="dxa"/>
          <w:cantSplit/>
          <w:trHeight w:val="2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120,00000</w:t>
            </w:r>
          </w:p>
        </w:tc>
      </w:tr>
      <w:tr w:rsidR="00457C3D" w:rsidRPr="006653E1" w:rsidTr="006F0BED">
        <w:trPr>
          <w:gridAfter w:val="1"/>
          <w:wAfter w:w="14" w:type="dxa"/>
          <w:cantSplit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9 900,85500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20 613,02500</w:t>
            </w:r>
          </w:p>
        </w:tc>
      </w:tr>
      <w:tr w:rsidR="00457C3D" w:rsidRPr="006653E1" w:rsidTr="007F3E69">
        <w:trPr>
          <w:gridAfter w:val="1"/>
          <w:wAfter w:w="14" w:type="dxa"/>
          <w:cantSplit/>
          <w:trHeight w:val="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3D" w:rsidRDefault="00457C3D" w:rsidP="006F0BE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3D" w:rsidRDefault="00457C3D" w:rsidP="00457C3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1 237 367,91774</w:t>
            </w:r>
          </w:p>
        </w:tc>
      </w:tr>
    </w:tbl>
    <w:p w:rsidR="006B25FF" w:rsidRPr="006653E1" w:rsidRDefault="006B25FF" w:rsidP="00BE74C7">
      <w:pPr>
        <w:jc w:val="right"/>
        <w:outlineLvl w:val="0"/>
      </w:pPr>
    </w:p>
    <w:p w:rsidR="00DD4AB5" w:rsidRPr="006653E1" w:rsidRDefault="00EE7316" w:rsidP="00DD4AB5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 xml:space="preserve">Приложение </w:t>
      </w:r>
      <w:r w:rsidR="001F68DF" w:rsidRPr="006653E1">
        <w:rPr>
          <w:rFonts w:cs="Times New Roman"/>
          <w:sz w:val="24"/>
          <w:szCs w:val="24"/>
        </w:rPr>
        <w:t>9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2A6D4E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2A6D4E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2A6D4E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C37485" w:rsidRPr="006653E1" w:rsidRDefault="00C37485" w:rsidP="00C37485">
      <w:pPr>
        <w:jc w:val="right"/>
      </w:pPr>
    </w:p>
    <w:tbl>
      <w:tblPr>
        <w:tblW w:w="10065" w:type="dxa"/>
        <w:tblInd w:w="-176" w:type="dxa"/>
        <w:tblLook w:val="04A0"/>
      </w:tblPr>
      <w:tblGrid>
        <w:gridCol w:w="2709"/>
        <w:gridCol w:w="5670"/>
        <w:gridCol w:w="1686"/>
      </w:tblGrid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2A6D4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80737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A6D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6653E1" w:rsidTr="00E70543">
        <w:trPr>
          <w:cantSplit/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тыс.руб.</w:t>
            </w:r>
          </w:p>
        </w:tc>
      </w:tr>
      <w:tr w:rsidR="00BE74C7" w:rsidRPr="006653E1" w:rsidTr="00E70543">
        <w:trPr>
          <w:cantSplit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6653E1" w:rsidRDefault="00BE74C7" w:rsidP="00D60543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B6A62" w:rsidRPr="006653E1" w:rsidTr="00FB1AAF">
        <w:trPr>
          <w:cantSplit/>
          <w:trHeight w:val="1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1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944 01 02 00 00 05 0000 710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-28 673,72000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-28 673,72000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-28 673,72000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944 01 03 01 00 05 0000 810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-28 673,72000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000 01 05 02 01 05 0000 610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1 402 901,81774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944 01 06 05 02 05 0000 640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B6A62" w:rsidRPr="006653E1" w:rsidTr="00FB1AAF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Pr="006653E1" w:rsidRDefault="003B6A62" w:rsidP="003B6A62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62" w:rsidRPr="006653E1" w:rsidRDefault="003B6A62" w:rsidP="003B6A62">
            <w:pPr>
              <w:jc w:val="both"/>
              <w:rPr>
                <w:szCs w:val="20"/>
              </w:rPr>
            </w:pPr>
            <w:r w:rsidRPr="006653E1">
              <w:rPr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62" w:rsidRDefault="003B6A62" w:rsidP="003B6A6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-28 673,72000</w:t>
            </w:r>
          </w:p>
        </w:tc>
      </w:tr>
    </w:tbl>
    <w:p w:rsidR="00C87358" w:rsidRPr="006653E1" w:rsidRDefault="00C87358" w:rsidP="00BE74C7">
      <w:pPr>
        <w:jc w:val="right"/>
        <w:rPr>
          <w:color w:val="FF0000"/>
        </w:rPr>
      </w:pPr>
    </w:p>
    <w:p w:rsidR="00EE7316" w:rsidRPr="006653E1" w:rsidRDefault="00EE7316" w:rsidP="00EE731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0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6A1F65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4AB5" w:rsidRPr="006653E1" w:rsidRDefault="00DD4AB5" w:rsidP="00DD4AB5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EE7316" w:rsidRPr="006653E1" w:rsidRDefault="00EE7316" w:rsidP="00BE74C7">
      <w:pPr>
        <w:jc w:val="right"/>
      </w:pPr>
    </w:p>
    <w:tbl>
      <w:tblPr>
        <w:tblW w:w="10208" w:type="dxa"/>
        <w:tblInd w:w="-176" w:type="dxa"/>
        <w:tblLook w:val="04A0"/>
      </w:tblPr>
      <w:tblGrid>
        <w:gridCol w:w="2712"/>
        <w:gridCol w:w="4093"/>
        <w:gridCol w:w="1702"/>
        <w:gridCol w:w="1701"/>
      </w:tblGrid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  <w:p w:rsidR="00BE74C7" w:rsidRPr="006653E1" w:rsidRDefault="00BE74C7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бюджета на 20</w:t>
            </w:r>
            <w:r w:rsidR="005A7E02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E7316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10228"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85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6653E1" w:rsidTr="00FB1AAF">
        <w:trPr>
          <w:trHeight w:val="31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7264E" w:rsidRPr="006653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6653E1" w:rsidRDefault="0027264E" w:rsidP="00C938FB">
            <w:pPr>
              <w:spacing w:line="200" w:lineRule="exact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szCs w:val="20"/>
                <w:lang w:eastAsia="ru-RU"/>
              </w:rPr>
              <w:t>тыс.руб.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EE7316" w:rsidRPr="006653E1" w:rsidTr="00FB1AAF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16" w:rsidRPr="006653E1" w:rsidRDefault="00EE7316" w:rsidP="006A1F65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5A7E02"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6A1F6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7</w:t>
            </w:r>
            <w:r w:rsidRPr="006653E1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944 0102000000 0000 000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944 0102000000 0000 700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944 0102000005 0000 710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944 0103000000 0000 000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944 0103010000 0000 000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944 0103010000 0000 700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944 0103010005 0000 710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944 0103010000 0000 800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944 0103010005 0000 810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944 0106000000 0000 000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944 0106050000 0000 000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944 0106050000 0000 600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944 0106050100 0000 600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944 0106050105 0000 640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000 0105000000 0000 000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000 0105000000 0000 500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Увеличение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000 0105020000 0000 500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000 0105020100 0000 510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000 0105020105 0000 510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-1 237 367,91774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000 0105000000 0000 600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Уменьшение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000 0105020000 0000 600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000 0105020100 0000 610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000 0105020105 0000 610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1 299 563,91774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1 237 367,91774</w:t>
            </w:r>
          </w:p>
        </w:tc>
      </w:tr>
      <w:tr w:rsidR="00513437" w:rsidRPr="006653E1" w:rsidTr="0051343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513437">
            <w:pPr>
              <w:jc w:val="center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х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37" w:rsidRPr="00513437" w:rsidRDefault="00513437" w:rsidP="002154F3">
            <w:pPr>
              <w:jc w:val="both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37" w:rsidRPr="00513437" w:rsidRDefault="00513437" w:rsidP="002154F3">
            <w:pPr>
              <w:jc w:val="right"/>
              <w:rPr>
                <w:rFonts w:cs="Times New Roman"/>
                <w:szCs w:val="20"/>
              </w:rPr>
            </w:pPr>
            <w:r w:rsidRPr="00513437">
              <w:rPr>
                <w:rFonts w:cs="Times New Roman"/>
                <w:szCs w:val="20"/>
              </w:rPr>
              <w:t>0,00000</w:t>
            </w:r>
          </w:p>
        </w:tc>
      </w:tr>
    </w:tbl>
    <w:p w:rsidR="00224E90" w:rsidRPr="006653E1" w:rsidRDefault="00224E90" w:rsidP="0064698B">
      <w:pPr>
        <w:jc w:val="right"/>
        <w:outlineLvl w:val="0"/>
        <w:rPr>
          <w:rFonts w:cs="Times New Roman"/>
          <w:szCs w:val="20"/>
        </w:rPr>
      </w:pPr>
    </w:p>
    <w:p w:rsidR="009E2D89" w:rsidRPr="006653E1" w:rsidRDefault="009E2D89" w:rsidP="0064698B">
      <w:pPr>
        <w:jc w:val="right"/>
        <w:outlineLvl w:val="0"/>
        <w:rPr>
          <w:rFonts w:cs="Times New Roman"/>
          <w:szCs w:val="20"/>
        </w:rPr>
      </w:pPr>
    </w:p>
    <w:p w:rsidR="00340AB7" w:rsidRDefault="00340AB7" w:rsidP="0064698B">
      <w:pPr>
        <w:jc w:val="right"/>
        <w:outlineLvl w:val="0"/>
        <w:rPr>
          <w:rFonts w:cs="Times New Roman"/>
          <w:sz w:val="24"/>
          <w:szCs w:val="24"/>
        </w:rPr>
      </w:pPr>
    </w:p>
    <w:p w:rsidR="0064698B" w:rsidRPr="006653E1" w:rsidRDefault="0064698B" w:rsidP="0064698B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1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6A1F65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6A1F65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823C7" w:rsidRPr="006653E1" w:rsidRDefault="00F823C7" w:rsidP="00F823C7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center"/>
      </w:pPr>
      <w:r w:rsidRPr="006653E1">
        <w:t xml:space="preserve">Программа муниципальных внутренних заимствований </w:t>
      </w:r>
    </w:p>
    <w:p w:rsidR="00BE74C7" w:rsidRPr="006653E1" w:rsidRDefault="00BE74C7" w:rsidP="00BE74C7">
      <w:pPr>
        <w:jc w:val="center"/>
      </w:pPr>
      <w:r w:rsidRPr="006653E1">
        <w:t>МО «Мухоршибирский район» на 20</w:t>
      </w:r>
      <w:r w:rsidR="00DE1466" w:rsidRPr="006653E1">
        <w:t>2</w:t>
      </w:r>
      <w:r w:rsidR="00DC2A5C">
        <w:t>5</w:t>
      </w:r>
      <w:r w:rsidRPr="006653E1">
        <w:t xml:space="preserve"> год </w:t>
      </w:r>
    </w:p>
    <w:p w:rsidR="00BE74C7" w:rsidRPr="006653E1" w:rsidRDefault="00BE74C7" w:rsidP="00BE74C7">
      <w:pPr>
        <w:jc w:val="center"/>
      </w:pPr>
      <w:r w:rsidRPr="006653E1">
        <w:t xml:space="preserve">                                           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Look w:val="01E0"/>
      </w:tblPr>
      <w:tblGrid>
        <w:gridCol w:w="828"/>
        <w:gridCol w:w="5801"/>
        <w:gridCol w:w="3191"/>
      </w:tblGrid>
      <w:tr w:rsidR="00BE74C7" w:rsidRPr="006653E1" w:rsidTr="00EF4399">
        <w:tc>
          <w:tcPr>
            <w:tcW w:w="828" w:type="dxa"/>
          </w:tcPr>
          <w:p w:rsidR="00BE74C7" w:rsidRPr="006653E1" w:rsidRDefault="00BE74C7" w:rsidP="00D60543">
            <w:pPr>
              <w:jc w:val="center"/>
            </w:pPr>
            <w:r w:rsidRPr="006653E1">
              <w:t>№ п\п</w:t>
            </w:r>
          </w:p>
        </w:tc>
        <w:tc>
          <w:tcPr>
            <w:tcW w:w="5801" w:type="dxa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 xml:space="preserve">Сумма 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/>
            <w:vAlign w:val="center"/>
          </w:tcPr>
          <w:p w:rsidR="00BE74C7" w:rsidRPr="006653E1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F54793">
        <w:tc>
          <w:tcPr>
            <w:tcW w:w="828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8992" w:type="dxa"/>
            <w:gridSpan w:val="2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>привлечение средств</w:t>
            </w:r>
          </w:p>
        </w:tc>
        <w:tc>
          <w:tcPr>
            <w:tcW w:w="3191" w:type="dxa"/>
          </w:tcPr>
          <w:p w:rsidR="00BE74C7" w:rsidRPr="006653E1" w:rsidRDefault="00BE74C7" w:rsidP="00D60543">
            <w:pPr>
              <w:jc w:val="center"/>
            </w:pPr>
            <w:r w:rsidRPr="006653E1">
              <w:t>0,00</w:t>
            </w:r>
            <w:r w:rsidR="00FB1AAF" w:rsidRPr="006653E1">
              <w:t>000</w:t>
            </w:r>
          </w:p>
        </w:tc>
      </w:tr>
      <w:tr w:rsidR="00BE74C7" w:rsidRPr="006653E1" w:rsidTr="00EF4399">
        <w:tc>
          <w:tcPr>
            <w:tcW w:w="82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6653E1" w:rsidRDefault="00BE74C7" w:rsidP="00D60543">
            <w:r w:rsidRPr="006653E1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6653E1" w:rsidRDefault="00E050AF" w:rsidP="00151E4B">
            <w:pPr>
              <w:jc w:val="center"/>
            </w:pPr>
            <w:r w:rsidRPr="006653E1">
              <w:t>2</w:t>
            </w:r>
            <w:r w:rsidR="00151E4B">
              <w:t>8</w:t>
            </w:r>
            <w:r w:rsidR="00410228" w:rsidRPr="006653E1">
              <w:t xml:space="preserve"> </w:t>
            </w:r>
            <w:r w:rsidR="00151E4B">
              <w:t>673</w:t>
            </w:r>
            <w:r w:rsidR="00BE74C7" w:rsidRPr="006653E1">
              <w:t>,</w:t>
            </w:r>
            <w:r w:rsidR="00151E4B">
              <w:t>72</w:t>
            </w:r>
            <w:r w:rsidR="00FB1AAF" w:rsidRPr="006653E1">
              <w:t>000</w:t>
            </w:r>
          </w:p>
        </w:tc>
      </w:tr>
    </w:tbl>
    <w:p w:rsidR="00BE74C7" w:rsidRPr="006653E1" w:rsidRDefault="00BE74C7" w:rsidP="00BE74C7">
      <w:pPr>
        <w:jc w:val="right"/>
        <w:outlineLvl w:val="0"/>
      </w:pPr>
    </w:p>
    <w:p w:rsidR="00F54793" w:rsidRDefault="00F54793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E302B7" w:rsidRDefault="00E302B7" w:rsidP="0064698B">
      <w:pPr>
        <w:jc w:val="right"/>
        <w:outlineLvl w:val="0"/>
        <w:rPr>
          <w:rFonts w:cs="Times New Roman"/>
          <w:szCs w:val="20"/>
        </w:rPr>
      </w:pPr>
    </w:p>
    <w:p w:rsidR="00DD0C46" w:rsidRPr="006653E1" w:rsidRDefault="0064698B" w:rsidP="00DD0C46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2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center"/>
      </w:pPr>
      <w:r w:rsidRPr="006653E1">
        <w:t xml:space="preserve">Программа муниципальных внутренних заимствований </w:t>
      </w:r>
    </w:p>
    <w:p w:rsidR="00BE74C7" w:rsidRPr="006653E1" w:rsidRDefault="00BE74C7" w:rsidP="00BE74C7">
      <w:pPr>
        <w:jc w:val="center"/>
      </w:pPr>
      <w:r w:rsidRPr="006653E1">
        <w:t>МО «Мухоршибирский район» на 20</w:t>
      </w:r>
      <w:r w:rsidR="004B4361" w:rsidRPr="006653E1">
        <w:t>2</w:t>
      </w:r>
      <w:r w:rsidR="00DC2A5C">
        <w:t>6</w:t>
      </w:r>
      <w:r w:rsidRPr="006653E1">
        <w:t xml:space="preserve"> – 20</w:t>
      </w:r>
      <w:r w:rsidR="00410228" w:rsidRPr="006653E1">
        <w:t>2</w:t>
      </w:r>
      <w:r w:rsidR="00DC2A5C">
        <w:t>7</w:t>
      </w:r>
      <w:r w:rsidRPr="006653E1">
        <w:t xml:space="preserve"> годы </w:t>
      </w:r>
    </w:p>
    <w:p w:rsidR="00BE74C7" w:rsidRPr="006653E1" w:rsidRDefault="00BE74C7" w:rsidP="00EF4399">
      <w:pPr>
        <w:jc w:val="right"/>
      </w:pPr>
      <w:r w:rsidRPr="006653E1">
        <w:t xml:space="preserve">                                                                                                                         </w:t>
      </w:r>
      <w:r w:rsidR="0064698B" w:rsidRPr="006653E1">
        <w:t>тыс. руб.</w:t>
      </w:r>
    </w:p>
    <w:tbl>
      <w:tblPr>
        <w:tblStyle w:val="a3"/>
        <w:tblW w:w="0" w:type="auto"/>
        <w:tblLook w:val="01E0"/>
      </w:tblPr>
      <w:tblGrid>
        <w:gridCol w:w="733"/>
        <w:gridCol w:w="4478"/>
        <w:gridCol w:w="2412"/>
        <w:gridCol w:w="2156"/>
      </w:tblGrid>
      <w:tr w:rsidR="00BE74C7" w:rsidRPr="006653E1" w:rsidTr="00EF4399">
        <w:tc>
          <w:tcPr>
            <w:tcW w:w="733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>№ п\п</w:t>
            </w:r>
          </w:p>
        </w:tc>
        <w:tc>
          <w:tcPr>
            <w:tcW w:w="4478" w:type="dxa"/>
            <w:vMerge w:val="restart"/>
          </w:tcPr>
          <w:p w:rsidR="00BE74C7" w:rsidRPr="006653E1" w:rsidRDefault="00BE74C7" w:rsidP="00D60543">
            <w:pPr>
              <w:jc w:val="center"/>
            </w:pPr>
            <w:r w:rsidRPr="006653E1">
              <w:t>Наименование заимствований</w:t>
            </w:r>
          </w:p>
        </w:tc>
        <w:tc>
          <w:tcPr>
            <w:tcW w:w="4568" w:type="dxa"/>
            <w:gridSpan w:val="2"/>
          </w:tcPr>
          <w:p w:rsidR="00BE74C7" w:rsidRPr="006653E1" w:rsidRDefault="002B42E2" w:rsidP="00D60543">
            <w:pPr>
              <w:jc w:val="center"/>
            </w:pPr>
            <w:r w:rsidRPr="006653E1">
              <w:t>Плановый период</w:t>
            </w:r>
            <w:r w:rsidR="00BE74C7" w:rsidRPr="006653E1">
              <w:t xml:space="preserve"> </w:t>
            </w:r>
          </w:p>
        </w:tc>
      </w:tr>
      <w:tr w:rsidR="00BE74C7" w:rsidRPr="006653E1" w:rsidTr="00EF4399">
        <w:tc>
          <w:tcPr>
            <w:tcW w:w="733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4478" w:type="dxa"/>
            <w:vMerge/>
          </w:tcPr>
          <w:p w:rsidR="00BE74C7" w:rsidRPr="006653E1" w:rsidRDefault="00BE74C7" w:rsidP="00D60543">
            <w:pPr>
              <w:jc w:val="center"/>
            </w:pPr>
          </w:p>
        </w:tc>
        <w:tc>
          <w:tcPr>
            <w:tcW w:w="2412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B4361" w:rsidRPr="006653E1">
              <w:t>2</w:t>
            </w:r>
            <w:r w:rsidR="00DC2A5C">
              <w:t>6</w:t>
            </w:r>
            <w:r w:rsidRPr="006653E1">
              <w:t xml:space="preserve"> год</w:t>
            </w:r>
          </w:p>
        </w:tc>
        <w:tc>
          <w:tcPr>
            <w:tcW w:w="2156" w:type="dxa"/>
          </w:tcPr>
          <w:p w:rsidR="00BE74C7" w:rsidRPr="006653E1" w:rsidRDefault="00BE74C7" w:rsidP="00DC2A5C">
            <w:pPr>
              <w:jc w:val="center"/>
            </w:pPr>
            <w:r w:rsidRPr="006653E1">
              <w:t>20</w:t>
            </w:r>
            <w:r w:rsidR="00410228" w:rsidRPr="006653E1">
              <w:t>2</w:t>
            </w:r>
            <w:r w:rsidR="00DC2A5C">
              <w:t>7</w:t>
            </w:r>
            <w:r w:rsidRPr="006653E1">
              <w:t xml:space="preserve"> год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1.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Государственные ценные бумаги 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2.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>Кредиты кредитных организаций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F54793">
        <w:tc>
          <w:tcPr>
            <w:tcW w:w="733" w:type="dxa"/>
            <w:vMerge/>
            <w:vAlign w:val="center"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BE74C7" w:rsidRPr="006653E1" w:rsidTr="00F54793">
        <w:tc>
          <w:tcPr>
            <w:tcW w:w="733" w:type="dxa"/>
            <w:vMerge w:val="restart"/>
            <w:vAlign w:val="center"/>
          </w:tcPr>
          <w:p w:rsidR="00BE74C7" w:rsidRPr="006653E1" w:rsidRDefault="00BE74C7" w:rsidP="00F54793">
            <w:pPr>
              <w:jc w:val="center"/>
            </w:pPr>
            <w:r w:rsidRPr="006653E1">
              <w:t>3.</w:t>
            </w:r>
          </w:p>
        </w:tc>
        <w:tc>
          <w:tcPr>
            <w:tcW w:w="9046" w:type="dxa"/>
            <w:gridSpan w:val="3"/>
          </w:tcPr>
          <w:p w:rsidR="00BE74C7" w:rsidRPr="006653E1" w:rsidRDefault="00BE74C7" w:rsidP="00D60543">
            <w:r w:rsidRPr="006653E1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FB1AAF" w:rsidRPr="006653E1" w:rsidTr="00EF4399"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>привлечение средств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  <w:tr w:rsidR="00FB1AAF" w:rsidRPr="006653E1" w:rsidTr="00EF4399">
        <w:trPr>
          <w:trHeight w:val="136"/>
        </w:trPr>
        <w:tc>
          <w:tcPr>
            <w:tcW w:w="733" w:type="dxa"/>
            <w:vMerge/>
          </w:tcPr>
          <w:p w:rsidR="00FB1AAF" w:rsidRPr="006653E1" w:rsidRDefault="00FB1AAF" w:rsidP="00FB1AAF">
            <w:pPr>
              <w:jc w:val="center"/>
            </w:pPr>
          </w:p>
        </w:tc>
        <w:tc>
          <w:tcPr>
            <w:tcW w:w="4478" w:type="dxa"/>
          </w:tcPr>
          <w:p w:rsidR="00FB1AAF" w:rsidRPr="006653E1" w:rsidRDefault="00FB1AAF" w:rsidP="00FB1AAF">
            <w:r w:rsidRPr="006653E1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  <w:tc>
          <w:tcPr>
            <w:tcW w:w="2156" w:type="dxa"/>
          </w:tcPr>
          <w:p w:rsidR="00FB1AAF" w:rsidRPr="006653E1" w:rsidRDefault="00FB1AAF" w:rsidP="00FB1AAF">
            <w:pPr>
              <w:jc w:val="center"/>
            </w:pPr>
            <w:r w:rsidRPr="006653E1">
              <w:t>0,00000</w:t>
            </w:r>
          </w:p>
        </w:tc>
      </w:tr>
    </w:tbl>
    <w:p w:rsidR="00BE74C7" w:rsidRPr="006653E1" w:rsidRDefault="00BE74C7" w:rsidP="00BE74C7"/>
    <w:p w:rsidR="002B42E2" w:rsidRPr="006653E1" w:rsidRDefault="002B42E2" w:rsidP="002B42E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3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DC2A5C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DC2A5C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DC2A5C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DD0C46" w:rsidRPr="006653E1" w:rsidRDefault="00DD0C46" w:rsidP="00DD0C46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BE74C7" w:rsidRPr="006653E1" w:rsidRDefault="00BE74C7" w:rsidP="00BE74C7">
      <w:pPr>
        <w:jc w:val="right"/>
        <w:outlineLvl w:val="0"/>
      </w:pPr>
    </w:p>
    <w:p w:rsidR="00BE74C7" w:rsidRPr="006653E1" w:rsidRDefault="00BE74C7" w:rsidP="00BE74C7">
      <w:pPr>
        <w:jc w:val="right"/>
        <w:outlineLvl w:val="0"/>
      </w:pP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3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Методика,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653E1">
        <w:rPr>
          <w:rFonts w:ascii="Times New Roman" w:hAnsi="Times New Roman" w:cs="Times New Roman"/>
          <w:b w:val="0"/>
          <w:sz w:val="24"/>
          <w:szCs w:val="24"/>
        </w:rPr>
        <w:t>устанавливающая порядок определения размера подлежащей перечислению в районный бюджет части прибыли муниципальных</w:t>
      </w:r>
      <w:r w:rsidRPr="006653E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7AB5" w:rsidRPr="006653E1" w:rsidRDefault="00027AB5" w:rsidP="00027AB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653E1">
        <w:rPr>
          <w:rFonts w:ascii="Times New Roman" w:hAnsi="Times New Roman"/>
          <w:b w:val="0"/>
          <w:sz w:val="24"/>
          <w:szCs w:val="24"/>
        </w:rPr>
        <w:t>унитарных предприятий муниципального образования «Мухоршибирский район»</w:t>
      </w:r>
    </w:p>
    <w:p w:rsidR="00027AB5" w:rsidRPr="006653E1" w:rsidRDefault="00027AB5" w:rsidP="00027AB5">
      <w:pPr>
        <w:pStyle w:val="ConsPlusTitle"/>
        <w:widowControl/>
        <w:tabs>
          <w:tab w:val="left" w:pos="1080"/>
        </w:tabs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 xml:space="preserve">1. Настоящая Методика устанавливает порядок определения размера подлежащей перечислению в районный бюджет части прибыли </w:t>
      </w:r>
      <w:r w:rsidR="00DD0C46" w:rsidRPr="006653E1">
        <w:rPr>
          <w:sz w:val="24"/>
          <w:szCs w:val="24"/>
        </w:rPr>
        <w:t>муниципальных унитарных</w:t>
      </w:r>
      <w:r w:rsidRPr="006653E1">
        <w:rPr>
          <w:sz w:val="24"/>
          <w:szCs w:val="24"/>
        </w:rPr>
        <w:t xml:space="preserve"> предприятий муниципального образования «Мухоршибирский район».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2. Часть прибыли предприятия за предыдущий год, подлежащая перечислению в районный бюджет в текущем финансовом году, определяется решением органа исполнительной власти не позднее 1 мая текущего финансового года на основании отчета о деятельности предприятия за прошедший год и утвержденной программы деятельности предприятия. При этом часть прибыли, подлежащая перечислению в районный бюджет, рассчитывается путем уменьшения суммы чистой прибыли (нераспределенной прибыли) предприятия за прошедший год на сумму утвержденных в составе программы деятельности предприятия на текущий финансовый год расходов на реализацию мероприятий по развитию предприятия, осуществляемых за счет чистой прибыли.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3. При отсутствии утвержденной программы деятельности предприятия на текущий финансовый год часть прибыли предприятия, подлежащая перечислению в районный бюджет в текущем финансовом году, определяется путем уменьшения суммы чистой прибыли (нераспределенной прибыли) предприятия за прошедший год на сумму обязательных отчислений в фонды предприятия, образованные в соответствии с законодательством и уставом предприятия.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4. Чистая прибыль (нераспределенная прибыль) определяется на основании данных бухгалтерской отчетности.</w:t>
      </w:r>
    </w:p>
    <w:p w:rsidR="00027AB5" w:rsidRPr="006653E1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5. Порядок рассмотрения органом исполнительной власти отчета о деятельности предприятия за прошедший год и утверждения программы деятельности предприятия устанавливается Администрацией муниципального образования «Мухоршибирский район».</w:t>
      </w:r>
    </w:p>
    <w:p w:rsidR="00F12D8A" w:rsidRPr="006653E1" w:rsidRDefault="00F12D8A" w:rsidP="00F12D8A">
      <w:pPr>
        <w:jc w:val="right"/>
        <w:outlineLvl w:val="0"/>
        <w:rPr>
          <w:rFonts w:cs="Times New Roman"/>
          <w:sz w:val="24"/>
          <w:szCs w:val="24"/>
        </w:rPr>
      </w:pPr>
      <w:bookmarkStart w:id="0" w:name="_GoBack"/>
      <w:bookmarkEnd w:id="0"/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4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F12D8A" w:rsidRPr="006653E1" w:rsidRDefault="00F12D8A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12D8A" w:rsidRPr="006653E1" w:rsidRDefault="00F12D8A" w:rsidP="00F12D8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Порядок предоставления субсидий юридическим лицам (за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исключением субсидий муниципальным учреждениям),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 -</w:t>
      </w:r>
    </w:p>
    <w:p w:rsidR="00F12D8A" w:rsidRPr="006653E1" w:rsidRDefault="00F12D8A" w:rsidP="00F12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производителям товаров, работ, услуг</w:t>
      </w:r>
    </w:p>
    <w:p w:rsidR="00F12D8A" w:rsidRPr="006653E1" w:rsidRDefault="00F12D8A" w:rsidP="00F1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1.2.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из бюджета муниципального образования "Мухоршибирский район" в случаях и порядке, предусмотренных настоящим решением и принимаемыми в соответствии с ним муниципальными правовыми актами Администрации муниципального образования "Мухоршибирский район".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"/>
      <w:bookmarkEnd w:id="1"/>
      <w:r w:rsidRPr="006653E1">
        <w:rPr>
          <w:rFonts w:ascii="Times New Roman" w:hAnsi="Times New Roman" w:cs="Times New Roman"/>
          <w:sz w:val="24"/>
          <w:szCs w:val="24"/>
        </w:rPr>
        <w:t>1.3.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субсидии и уполномоченным органом местного самоуправления соглашения о предоставлении субсидии (далее - соглашение).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муниципального образования "Мухоршибирский район",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муниципальные правовые акты), должны содержать: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общие положения о предоставлении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условия и порядок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требования к отчетности;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1.4. В целях определения общих положений о предоставлении субсидий муниципальные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понятия, используемые для целей правового акта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"/>
      <w:bookmarkEnd w:id="2"/>
      <w:r w:rsidRPr="006653E1">
        <w:rPr>
          <w:rFonts w:ascii="Times New Roman" w:hAnsi="Times New Roman" w:cs="Times New Roman"/>
          <w:sz w:val="24"/>
          <w:szCs w:val="24"/>
        </w:rPr>
        <w:t>б) цели предоставления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наименование главного распорядителя бюджетных средств (далее - главный распорядитель), осуществляющего предоставление субсидии в пределах бюджетных ассигнований, предусмотренных в бюджете муниципального образования "Мухоршибирский район" на соответствующий финансовый год и плановый период;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конкурса, с указанием порядка проведения такого отбора (за исключением случаев, когда получатель субсидии определяется в соответствии с решением о бюджете).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1.5. При определении условий и порядка предоставления субсидий муниципальные правовые акты должны устанавливать: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"/>
      <w:bookmarkEnd w:id="3"/>
      <w:r w:rsidRPr="006653E1">
        <w:rPr>
          <w:rFonts w:ascii="Times New Roman" w:hAnsi="Times New Roman" w:cs="Times New Roman"/>
          <w:sz w:val="24"/>
          <w:szCs w:val="24"/>
        </w:rPr>
        <w:t>а) перечень документов, предоставляемых получателем субсидии главному распорядителю для получения субсидии, а также требования к указанным документам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"/>
      <w:bookmarkEnd w:id="4"/>
      <w:r w:rsidRPr="006653E1">
        <w:rPr>
          <w:rFonts w:ascii="Times New Roman" w:hAnsi="Times New Roman" w:cs="Times New Roman"/>
          <w:sz w:val="24"/>
          <w:szCs w:val="24"/>
        </w:rPr>
        <w:t xml:space="preserve">б) порядок и сроки рассмотрения главным распорядителем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основания для отказа получателю субсидии в предоставлении субсидии: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получателем субсидии документов требованиям, определенным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"а"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основания для отказа, определенные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д) условия и порядок заключения между главным распорядителем и получателем субсидии соглашения (договора) о предоставлении субсидии из бюджета муниципального образования "Мухоршибирский район" в соответствии с типовой формой, установленной Финансовым управлением администрации муниципального образования "Мухоршибирский район" для соответствующего вида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е)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возврату в бюджет муниципального образования "Мухоршибирский район"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"Мухоршибирский район";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414B20" w:rsidRPr="006653E1">
        <w:rPr>
          <w:rFonts w:ascii="Times New Roman" w:hAnsi="Times New Roman" w:cs="Times New Roman"/>
          <w:sz w:val="24"/>
          <w:szCs w:val="24"/>
        </w:rPr>
        <w:t>3</w:t>
      </w:r>
      <w:r w:rsidRPr="006653E1">
        <w:rPr>
          <w:rFonts w:ascii="Times New Roman" w:hAnsi="Times New Roman" w:cs="Times New Roman"/>
          <w:sz w:val="24"/>
          <w:szCs w:val="24"/>
        </w:rPr>
        <w:t>0 процентов;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получать средства из бюджета муниципального образования "Мухоршибирский район" в соответствии с иными нормативными правовыми актами, муниципальными правовыми актами на цели, указанные в </w:t>
      </w:r>
      <w:hyperlink w:anchor="P15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"б" пункта 1.4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ж) иные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субсидий, определенные муниципальным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4"/>
      <w:bookmarkEnd w:id="5"/>
      <w:r w:rsidRPr="006653E1">
        <w:rPr>
          <w:rFonts w:ascii="Times New Roman" w:hAnsi="Times New Roman" w:cs="Times New Roman"/>
          <w:sz w:val="24"/>
          <w:szCs w:val="24"/>
        </w:rPr>
        <w:t>з) установление показателей результативности и (или) право главного распорядителя устанавливать их в соглашении (при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и) сроки (периодичность) перечисления субсидии;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к) счета, на которые перечисляется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л) иная информация, определенная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1.6. Требования к отчетности предусматривают право главного распорядителя устанавливать в соглашении порядок, сроки и формы представления получателем субсидии указанной отчетности, а также иных отчетов, определенных соглашением.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End w:id="6"/>
      <w:r w:rsidRPr="006653E1">
        <w:rPr>
          <w:rFonts w:ascii="Times New Roman" w:hAnsi="Times New Roman" w:cs="Times New Roman"/>
          <w:sz w:val="24"/>
          <w:szCs w:val="24"/>
        </w:rPr>
        <w:t>1.7. Требования об осуществлении контроля за соблюдением условий, целей и порядка предоставления субсидий и ответственности за их нарушение включают: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следующие меры ответственности за нарушение условий, целей и порядка предоставления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порядок и сроки возврата субсидий в бюджет муниципального образования "Мухоршибирский район":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в случае недостижения показателей, указанных в </w:t>
      </w:r>
      <w:hyperlink w:anchor="P34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"з"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штрафные санкции (применяемые при необходимости);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иные меры ответственности, определенные муниципальными правовыми актами.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"/>
      <w:bookmarkEnd w:id="7"/>
      <w:r w:rsidRPr="006653E1">
        <w:rPr>
          <w:rFonts w:ascii="Times New Roman" w:hAnsi="Times New Roman" w:cs="Times New Roman"/>
          <w:sz w:val="24"/>
          <w:szCs w:val="24"/>
        </w:rPr>
        <w:t xml:space="preserve">1.8. Муниципальные правовые акты, регулирующие предоставление из бюджета муниципального образования "Мухоршибирский район" субсидий на финансовое обеспечение затрат в связи с производством (реализацией) товаров, выполнением работ, оказанием услуг, дополнительно к положениям, указанным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" w:history="1">
        <w:r w:rsidRPr="006653E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6653E1">
        <w:rPr>
          <w:rFonts w:ascii="Times New Roman" w:hAnsi="Times New Roman" w:cs="Times New Roman"/>
          <w:sz w:val="24"/>
          <w:szCs w:val="24"/>
        </w:rPr>
        <w:t>.7 настоящего Порядка, содержит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а) в части, касающейся условий и порядка предоставления субсидий: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- юридическими лицами за счет полученных из бюджета муниципального образования "Мухоршибирский район"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по согласованию с Финансовым управлением администрации муниципального образования "Мухоршибирский район" решения о наличии потребности в указанных средствах;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б) в части, касающейся требований к отчетности, - о порядке и сроках представления отчетности об осуществлении расходов, источником финансового обеспечения которых является субсидия, или праве главного распорядителя устанавливать порядок и сроки представления указанной отчетности в соглашении;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в) в части, касающейся требований об осуществлении контроля за соблюдением условий, целей и порядка предоставления субсидий и ответственности за их нарушение, - о порядке и сроках возврата субсидий (остатков субсидий) в бюджет муниципального образования "Мухоршибирский район" и включении указанных положений в соглашение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распорядителя, принятого по согласованию с Финансовым управлением администрации муниципального образования "Мухоршибирский район", о наличии потребности в указанных средствах.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1.9. Муниципальные правовые акты, регулирующие предоставление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субсидий, дополнительно к положениям, указанным в </w:t>
      </w:r>
      <w:hyperlink w:anchor="P7" w:history="1">
        <w:r w:rsidRPr="006653E1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47" w:history="1">
        <w:r w:rsidRPr="006653E1">
          <w:rPr>
            <w:rFonts w:ascii="Times New Roman" w:hAnsi="Times New Roman" w:cs="Times New Roman"/>
            <w:sz w:val="24"/>
            <w:szCs w:val="24"/>
          </w:rPr>
          <w:t>1.8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части, касающейся условий и порядка предоставления субсидий, должны содержать положения: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 xml:space="preserve">о перечислении субсидии не позднее десятого рабочего дня после принятия главным распорядителем по результатам рассмотрения им документов, указанных в </w:t>
      </w:r>
      <w:hyperlink w:anchor="P19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подпункте "а"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документа, в сроки, установленные </w:t>
      </w:r>
      <w:hyperlink w:anchor="P20" w:history="1">
        <w:r w:rsidRPr="006653E1">
          <w:rPr>
            <w:rFonts w:ascii="Times New Roman" w:hAnsi="Times New Roman" w:cs="Times New Roman"/>
            <w:sz w:val="24"/>
            <w:szCs w:val="24"/>
          </w:rPr>
          <w:t>подпунктом "б" пункта 1.5</w:t>
        </w:r>
      </w:hyperlink>
      <w:r w:rsidRPr="006653E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перечислении субсидии на расчетные счета, открытые получателям субсидий в учреждениях Центрального банка Российской Федерации или кредитных организациях;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направлениях затрат (недополученных доходов), на возмещение которых предоставляется субсидия;</w:t>
      </w:r>
    </w:p>
    <w:p w:rsidR="00F12D8A" w:rsidRPr="006653E1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1">
        <w:rPr>
          <w:rFonts w:ascii="Times New Roman" w:hAnsi="Times New Roman" w:cs="Times New Roman"/>
          <w:sz w:val="24"/>
          <w:szCs w:val="24"/>
        </w:rPr>
        <w:t>о перечне документов, подтверждающих фактически произведенные затраты (недополученные доходы), а также о требованиях к таким документам (при необходимости).</w:t>
      </w: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Pr="006653E1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C55A61" w:rsidRDefault="00C55A61" w:rsidP="00EF4399">
      <w:pPr>
        <w:jc w:val="right"/>
        <w:outlineLvl w:val="0"/>
        <w:rPr>
          <w:rFonts w:cs="Times New Roman"/>
          <w:szCs w:val="20"/>
        </w:rPr>
      </w:pPr>
    </w:p>
    <w:p w:rsidR="00EF4399" w:rsidRPr="006653E1" w:rsidRDefault="00EF4399" w:rsidP="00EF4399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5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C726D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C726D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C726D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EF4399" w:rsidRPr="006653E1" w:rsidRDefault="00EF4399" w:rsidP="00027A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37EC" w:rsidRPr="006653E1" w:rsidRDefault="005937EC" w:rsidP="005937EC">
      <w:pPr>
        <w:pStyle w:val="af1"/>
        <w:spacing w:after="0"/>
        <w:jc w:val="center"/>
        <w:rPr>
          <w:bCs/>
        </w:rPr>
      </w:pPr>
      <w:r w:rsidRPr="006653E1">
        <w:rPr>
          <w:bCs/>
        </w:rPr>
        <w:t>Методика</w:t>
      </w:r>
    </w:p>
    <w:p w:rsidR="005937EC" w:rsidRPr="006653E1" w:rsidRDefault="005937EC" w:rsidP="005937EC">
      <w:pPr>
        <w:pStyle w:val="af1"/>
        <w:spacing w:after="0"/>
        <w:jc w:val="center"/>
      </w:pPr>
      <w:r w:rsidRPr="006653E1">
        <w:rPr>
          <w:bCs/>
        </w:rPr>
        <w:t xml:space="preserve">распределения межбюджетных трансфертов </w:t>
      </w:r>
      <w:r w:rsidRPr="006653E1">
        <w:t>бюджетам сельских поселений</w:t>
      </w:r>
    </w:p>
    <w:p w:rsidR="005937EC" w:rsidRPr="006653E1" w:rsidRDefault="005937EC" w:rsidP="005937EC">
      <w:pPr>
        <w:jc w:val="center"/>
      </w:pPr>
    </w:p>
    <w:p w:rsidR="005937EC" w:rsidRPr="006653E1" w:rsidRDefault="005937EC" w:rsidP="005937EC">
      <w:pPr>
        <w:jc w:val="center"/>
        <w:rPr>
          <w:sz w:val="24"/>
          <w:szCs w:val="24"/>
        </w:rPr>
      </w:pPr>
      <w:r w:rsidRPr="006653E1">
        <w:rPr>
          <w:sz w:val="24"/>
          <w:szCs w:val="24"/>
        </w:rPr>
        <w:t>1. Методика распределения иных межбюджетных трансфертов бюджетам поселений на обеспечение первоочередных расходов</w:t>
      </w:r>
    </w:p>
    <w:p w:rsidR="005937EC" w:rsidRPr="006653E1" w:rsidRDefault="005937EC" w:rsidP="005937EC">
      <w:pPr>
        <w:rPr>
          <w:sz w:val="24"/>
          <w:szCs w:val="24"/>
        </w:rPr>
      </w:pP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1. Расчет иных межбюджетных трансфертов бюджетам поселений на обеспечение первоочередных расходов (далее – иные межбюджетные трансферты).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2. Настоящая методика определяет условия распределения иных межбюджетных трансфертов на обеспечение первоочередных расходов.</w:t>
      </w:r>
    </w:p>
    <w:p w:rsidR="00EB62EB" w:rsidRPr="006653E1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3. Размер иных межбюджетных трансфертов рассчитывается по следующей формуле: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1A607A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position w:val="-32"/>
          <w:sz w:val="24"/>
          <w:szCs w:val="24"/>
          <w:lang w:val="en-US"/>
        </w:rPr>
        <w:object w:dxaOrig="3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15pt;height:34.85pt" o:ole="">
            <v:imagedata r:id="rId9" o:title=""/>
          </v:shape>
          <o:OLEObject Type="Embed" ProgID="Equation.3" ShapeID="_x0000_i1025" DrawAspect="Content" ObjectID="_1796906585" r:id="rId10"/>
        </w:object>
      </w:r>
      <w:r w:rsidR="00EB62EB" w:rsidRPr="006653E1">
        <w:rPr>
          <w:sz w:val="24"/>
          <w:szCs w:val="24"/>
        </w:rPr>
        <w:t>, где:</w:t>
      </w:r>
    </w:p>
    <w:p w:rsidR="001A607A" w:rsidRPr="006653E1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6653E1" w:rsidRDefault="001541FA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r w:rsidR="00EB62EB" w:rsidRPr="006653E1">
        <w:rPr>
          <w:i/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 xml:space="preserve"> – объем иных межбюджетных трансфертов </w:t>
      </w:r>
      <w:r w:rsidR="001A607A" w:rsidRPr="006653E1">
        <w:rPr>
          <w:sz w:val="24"/>
          <w:szCs w:val="24"/>
        </w:rPr>
        <w:t xml:space="preserve">на обеспечение первоочередных расходов </w:t>
      </w:r>
      <w:r w:rsidR="00EB62EB" w:rsidRPr="006653E1">
        <w:rPr>
          <w:sz w:val="24"/>
          <w:szCs w:val="24"/>
        </w:rPr>
        <w:t xml:space="preserve">бюджету </w:t>
      </w:r>
      <w:r w:rsidR="00EB62EB" w:rsidRPr="006653E1">
        <w:rPr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С</w:t>
      </w:r>
      <w:r w:rsidR="001A607A" w:rsidRPr="006653E1">
        <w:rPr>
          <w:i/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 xml:space="preserve"> – объем первоочередных расходов </w:t>
      </w:r>
      <w:r w:rsidRPr="006653E1">
        <w:rPr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Д</w:t>
      </w:r>
      <w:r w:rsidR="001A607A" w:rsidRPr="006653E1">
        <w:rPr>
          <w:i/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>–</w:t>
      </w:r>
      <w:r w:rsidR="00EB62EB" w:rsidRPr="006653E1">
        <w:rPr>
          <w:sz w:val="24"/>
          <w:szCs w:val="24"/>
        </w:rPr>
        <w:t xml:space="preserve"> </w:t>
      </w:r>
      <w:r w:rsidRPr="006653E1">
        <w:rPr>
          <w:sz w:val="24"/>
          <w:szCs w:val="24"/>
        </w:rPr>
        <w:t xml:space="preserve">объем дотации на выравнивание бюджетной обеспеченности бюджету </w:t>
      </w:r>
      <w:r w:rsidRPr="006653E1">
        <w:rPr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>-того поселения</w:t>
      </w:r>
      <w:r w:rsidR="00EB62EB" w:rsidRPr="006653E1">
        <w:rPr>
          <w:sz w:val="24"/>
          <w:szCs w:val="24"/>
        </w:rPr>
        <w:t>;</w:t>
      </w:r>
    </w:p>
    <w:p w:rsidR="00EB62EB" w:rsidRPr="006653E1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Н</w:t>
      </w:r>
      <w:r w:rsidR="001A607A" w:rsidRPr="006653E1">
        <w:rPr>
          <w:i/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 xml:space="preserve"> </w:t>
      </w:r>
      <w:r w:rsidR="00EE36D7" w:rsidRPr="006653E1">
        <w:rPr>
          <w:sz w:val="24"/>
          <w:szCs w:val="24"/>
        </w:rPr>
        <w:t>–</w:t>
      </w:r>
      <w:r w:rsidRPr="006653E1">
        <w:rPr>
          <w:sz w:val="24"/>
          <w:szCs w:val="24"/>
        </w:rPr>
        <w:t xml:space="preserve"> объем налоговых доходов </w:t>
      </w:r>
      <w:r w:rsidRPr="006653E1">
        <w:rPr>
          <w:sz w:val="24"/>
          <w:szCs w:val="24"/>
          <w:lang w:val="en-US"/>
        </w:rPr>
        <w:t>i</w:t>
      </w:r>
      <w:r w:rsidRPr="006653E1">
        <w:rPr>
          <w:sz w:val="24"/>
          <w:szCs w:val="24"/>
        </w:rPr>
        <w:t>-того поселения;</w:t>
      </w:r>
    </w:p>
    <w:p w:rsidR="00EB62EB" w:rsidRPr="006653E1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И</w:t>
      </w:r>
      <w:r w:rsidR="001A607A" w:rsidRPr="006653E1">
        <w:rPr>
          <w:i/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 xml:space="preserve"> – объем доходов от использования имущества </w:t>
      </w:r>
      <w:r w:rsidR="00EB62EB" w:rsidRPr="006653E1">
        <w:rPr>
          <w:sz w:val="24"/>
          <w:szCs w:val="24"/>
          <w:lang w:val="en-US"/>
        </w:rPr>
        <w:t>i</w:t>
      </w:r>
      <w:r w:rsidR="00EB62EB" w:rsidRPr="006653E1">
        <w:rPr>
          <w:sz w:val="24"/>
          <w:szCs w:val="24"/>
        </w:rPr>
        <w:t>-того поселения;</w:t>
      </w:r>
    </w:p>
    <w:p w:rsidR="00EB62EB" w:rsidRPr="006653E1" w:rsidRDefault="00255DE1" w:rsidP="00EB62EB">
      <w:pPr>
        <w:widowControl w:val="0"/>
        <w:ind w:firstLine="540"/>
        <w:jc w:val="both"/>
        <w:rPr>
          <w:sz w:val="24"/>
          <w:szCs w:val="24"/>
        </w:rPr>
      </w:pPr>
      <w:r w:rsidRPr="006653E1">
        <w:rPr>
          <w:i/>
          <w:sz w:val="24"/>
          <w:szCs w:val="24"/>
        </w:rPr>
        <w:t>М</w:t>
      </w:r>
      <w:r w:rsidR="00EB62EB" w:rsidRPr="006653E1">
        <w:rPr>
          <w:sz w:val="24"/>
          <w:szCs w:val="24"/>
        </w:rPr>
        <w:t xml:space="preserve"> – </w:t>
      </w:r>
      <w:r w:rsidRPr="006653E1">
        <w:rPr>
          <w:sz w:val="24"/>
          <w:szCs w:val="24"/>
        </w:rPr>
        <w:t>объем иных межбюджетных трансфертов на обеспечение первоочередных расходов, подлежащий распределению</w:t>
      </w:r>
      <w:r w:rsidR="00EB62EB" w:rsidRPr="006653E1">
        <w:rPr>
          <w:sz w:val="24"/>
          <w:szCs w:val="24"/>
        </w:rPr>
        <w:t>.</w:t>
      </w:r>
    </w:p>
    <w:p w:rsidR="00EB62EB" w:rsidRPr="006653E1" w:rsidRDefault="00393E2F" w:rsidP="00EB62E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4. Расходование иных межбюджетных трансфертов органами местного самоуправления осуществляется на цели, утвержденные настоящим решением.</w:t>
      </w:r>
    </w:p>
    <w:p w:rsidR="005937EC" w:rsidRPr="006653E1" w:rsidRDefault="00393E2F" w:rsidP="00277072">
      <w:pPr>
        <w:ind w:firstLine="567"/>
        <w:jc w:val="both"/>
        <w:rPr>
          <w:sz w:val="24"/>
          <w:szCs w:val="24"/>
        </w:rPr>
      </w:pPr>
      <w:r w:rsidRPr="006653E1">
        <w:rPr>
          <w:sz w:val="24"/>
          <w:szCs w:val="24"/>
        </w:rPr>
        <w:t>1.</w:t>
      </w:r>
      <w:r w:rsidR="00EB62EB" w:rsidRPr="006653E1">
        <w:rPr>
          <w:sz w:val="24"/>
          <w:szCs w:val="24"/>
        </w:rPr>
        <w:t>5. Ответственность за целевое и эффективное использование иных межбюджетных трансфертов несут органы местного самоуправления поселений.</w:t>
      </w: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C55A61" w:rsidRDefault="00C55A61" w:rsidP="00277072">
      <w:pPr>
        <w:jc w:val="right"/>
        <w:outlineLvl w:val="0"/>
        <w:rPr>
          <w:rFonts w:cs="Times New Roman"/>
          <w:sz w:val="24"/>
          <w:szCs w:val="24"/>
        </w:rPr>
      </w:pPr>
    </w:p>
    <w:p w:rsidR="00277072" w:rsidRPr="006653E1" w:rsidRDefault="00277072" w:rsidP="00277072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6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446D60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446D60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446D60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512B03" w:rsidRPr="006653E1" w:rsidRDefault="00512B03" w:rsidP="00512B03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A22E9C" w:rsidRPr="006653E1" w:rsidRDefault="00A22E9C" w:rsidP="00277072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 на 202</w:t>
      </w:r>
      <w:r w:rsidR="00446D60">
        <w:rPr>
          <w:rFonts w:cs="Times New Roman"/>
          <w:sz w:val="24"/>
          <w:szCs w:val="24"/>
        </w:rPr>
        <w:t>5</w:t>
      </w:r>
      <w:r w:rsidRPr="006653E1">
        <w:rPr>
          <w:rFonts w:cs="Times New Roman"/>
          <w:sz w:val="24"/>
          <w:szCs w:val="24"/>
        </w:rPr>
        <w:t xml:space="preserve"> год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6653E1" w:rsidRDefault="00C615D7" w:rsidP="00C615D7">
      <w:pPr>
        <w:jc w:val="center"/>
      </w:pPr>
      <w:r w:rsidRPr="006653E1">
        <w:t>Распределение дотации на выравнивание бюджетной обеспеченности поселений из бюджета муниципального района на 202</w:t>
      </w:r>
      <w:r w:rsidR="00446D60">
        <w:t>5</w:t>
      </w:r>
      <w:r w:rsidRPr="006653E1">
        <w:t xml:space="preserve"> год</w:t>
      </w: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14"/>
        <w:gridCol w:w="3030"/>
        <w:gridCol w:w="2311"/>
        <w:gridCol w:w="1499"/>
      </w:tblGrid>
      <w:tr w:rsidR="00C615D7" w:rsidRPr="006653E1" w:rsidTr="00C615D7">
        <w:tc>
          <w:tcPr>
            <w:tcW w:w="54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№ П/П</w:t>
            </w:r>
          </w:p>
        </w:tc>
        <w:tc>
          <w:tcPr>
            <w:tcW w:w="241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3030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обеспеченности поселений за счет субвенций бюджетам муниципальных районов на осуществление полномочий по расчету и представлению дотаций поселениям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11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обеспеченности поселений за счет собственных доходов муниципального образования «Мухоршибирский район»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99" w:type="dxa"/>
            <w:vAlign w:val="center"/>
          </w:tcPr>
          <w:p w:rsidR="00C615D7" w:rsidRPr="006653E1" w:rsidRDefault="00C615D7" w:rsidP="00446D6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дотации на выравнивание бюджетной обеспеченности поселений на 202</w:t>
            </w:r>
            <w:r w:rsidR="00446D60">
              <w:rPr>
                <w:sz w:val="18"/>
                <w:szCs w:val="18"/>
              </w:rPr>
              <w:t>5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Барское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1,150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287,100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288,250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2.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Бомское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1,066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309,300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310,366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3.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Калиновское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2,049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344,100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346,149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4.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Кусотинское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2,015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373,000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375,015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5.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Мухоршибирское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15,221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15,221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6.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Нарсатуйское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1,125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329,900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331,025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7.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Никольское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3,966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224,700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228,666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8.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Новозаганское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6,453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540,200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546,653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9.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Подлопатинское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2,535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335,800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338,335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10.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Саганнурское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12,715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12,715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11.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Тугнуйское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2,317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424,400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426,717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12.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Харашибирское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2,598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335,300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337,898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13.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Хонхолойское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4,294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421,300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425,594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14.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Хошун-Узурское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1,545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256,000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257,545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15.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Цолгинское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4,243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411,800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416,043</w:t>
            </w:r>
          </w:p>
        </w:tc>
      </w:tr>
      <w:tr w:rsidR="008D0451" w:rsidRPr="006653E1" w:rsidTr="000C0EA1">
        <w:tc>
          <w:tcPr>
            <w:tcW w:w="540" w:type="dxa"/>
          </w:tcPr>
          <w:p w:rsidR="008D0451" w:rsidRPr="006653E1" w:rsidRDefault="008D0451" w:rsidP="008D0451">
            <w:pPr>
              <w:tabs>
                <w:tab w:val="left" w:pos="915"/>
              </w:tabs>
              <w:jc w:val="center"/>
            </w:pPr>
            <w:r w:rsidRPr="006653E1">
              <w:t>16.</w:t>
            </w:r>
          </w:p>
        </w:tc>
        <w:tc>
          <w:tcPr>
            <w:tcW w:w="2414" w:type="dxa"/>
          </w:tcPr>
          <w:p w:rsidR="008D0451" w:rsidRPr="006653E1" w:rsidRDefault="008D0451" w:rsidP="008D0451">
            <w:pPr>
              <w:tabs>
                <w:tab w:val="left" w:pos="915"/>
              </w:tabs>
            </w:pPr>
            <w:r w:rsidRPr="006653E1">
              <w:t>СП Шаралдайское</w:t>
            </w:r>
          </w:p>
        </w:tc>
        <w:tc>
          <w:tcPr>
            <w:tcW w:w="3030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4,108</w:t>
            </w:r>
          </w:p>
        </w:tc>
        <w:tc>
          <w:tcPr>
            <w:tcW w:w="2311" w:type="dxa"/>
            <w:vAlign w:val="bottom"/>
          </w:tcPr>
          <w:p w:rsidR="008D0451" w:rsidRDefault="008D0451" w:rsidP="008D045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407,100</w:t>
            </w:r>
          </w:p>
        </w:tc>
        <w:tc>
          <w:tcPr>
            <w:tcW w:w="1499" w:type="dxa"/>
            <w:vAlign w:val="bottom"/>
          </w:tcPr>
          <w:p w:rsidR="008D0451" w:rsidRDefault="008D0451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411,208</w:t>
            </w:r>
          </w:p>
        </w:tc>
      </w:tr>
      <w:tr w:rsidR="00716E20" w:rsidRPr="006653E1" w:rsidTr="00C615D7">
        <w:tc>
          <w:tcPr>
            <w:tcW w:w="2954" w:type="dxa"/>
            <w:gridSpan w:val="2"/>
          </w:tcPr>
          <w:p w:rsidR="00716E20" w:rsidRPr="006653E1" w:rsidRDefault="00716E20" w:rsidP="00716E20">
            <w:pPr>
              <w:tabs>
                <w:tab w:val="left" w:pos="915"/>
              </w:tabs>
              <w:jc w:val="center"/>
            </w:pPr>
            <w:r w:rsidRPr="006653E1">
              <w:t>Итого по поселениям</w:t>
            </w:r>
          </w:p>
        </w:tc>
        <w:tc>
          <w:tcPr>
            <w:tcW w:w="3030" w:type="dxa"/>
          </w:tcPr>
          <w:p w:rsidR="00716E20" w:rsidRPr="006653E1" w:rsidRDefault="00716E20" w:rsidP="008D0451">
            <w:pPr>
              <w:tabs>
                <w:tab w:val="left" w:pos="915"/>
              </w:tabs>
              <w:jc w:val="right"/>
              <w:rPr>
                <w:rFonts w:cs="Times New Roman"/>
                <w:szCs w:val="20"/>
              </w:rPr>
            </w:pPr>
            <w:r>
              <w:rPr>
                <w:b/>
                <w:bCs/>
                <w:szCs w:val="20"/>
              </w:rPr>
              <w:t>67,</w:t>
            </w:r>
            <w:r w:rsidR="008D0451">
              <w:rPr>
                <w:b/>
                <w:bCs/>
                <w:szCs w:val="20"/>
              </w:rPr>
              <w:t>4</w:t>
            </w:r>
            <w:r>
              <w:rPr>
                <w:b/>
                <w:bCs/>
                <w:szCs w:val="20"/>
              </w:rPr>
              <w:t>00</w:t>
            </w:r>
          </w:p>
        </w:tc>
        <w:tc>
          <w:tcPr>
            <w:tcW w:w="2311" w:type="dxa"/>
            <w:vAlign w:val="bottom"/>
          </w:tcPr>
          <w:p w:rsidR="00716E20" w:rsidRDefault="00716E20" w:rsidP="00716E2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5 000,000</w:t>
            </w:r>
          </w:p>
        </w:tc>
        <w:tc>
          <w:tcPr>
            <w:tcW w:w="1499" w:type="dxa"/>
            <w:vAlign w:val="bottom"/>
          </w:tcPr>
          <w:p w:rsidR="00716E20" w:rsidRDefault="00716E20" w:rsidP="008D0451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5 067,</w:t>
            </w:r>
            <w:r w:rsidR="008D0451">
              <w:rPr>
                <w:b/>
                <w:bCs/>
                <w:szCs w:val="20"/>
              </w:rPr>
              <w:t>4</w:t>
            </w:r>
            <w:r>
              <w:rPr>
                <w:b/>
                <w:bCs/>
                <w:szCs w:val="20"/>
              </w:rPr>
              <w:t>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2</w:t>
      </w:r>
    </w:p>
    <w:p w:rsidR="00C615D7" w:rsidRPr="006653E1" w:rsidRDefault="00C615D7" w:rsidP="00C615D7">
      <w:pPr>
        <w:jc w:val="center"/>
      </w:pPr>
      <w:r w:rsidRPr="006653E1">
        <w:t>Распределение иных межбюджетных трансфертов бюджетам поселений на обеспечение первоочередных расходов на 202</w:t>
      </w:r>
      <w:r w:rsidR="000C01BA">
        <w:t>5</w:t>
      </w:r>
      <w:r w:rsidRPr="006653E1">
        <w:t xml:space="preserve"> год </w:t>
      </w:r>
    </w:p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6111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1323"/>
      </w:tblGrid>
      <w:tr w:rsidR="00C615D7" w:rsidRPr="006653E1" w:rsidTr="00C615D7">
        <w:tc>
          <w:tcPr>
            <w:tcW w:w="118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>№ П/П</w:t>
            </w:r>
          </w:p>
        </w:tc>
        <w:tc>
          <w:tcPr>
            <w:tcW w:w="3600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</w:pPr>
            <w:r w:rsidRPr="006653E1">
              <w:t>Наименование поселений</w:t>
            </w:r>
          </w:p>
        </w:tc>
        <w:tc>
          <w:tcPr>
            <w:tcW w:w="132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1.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Барское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1 710,200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2.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Бомское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1 045,400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3.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Калиновское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1 702,700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4.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Кусотинское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1 587,500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5.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Мухоршибирское</w:t>
            </w:r>
          </w:p>
        </w:tc>
        <w:tc>
          <w:tcPr>
            <w:tcW w:w="1323" w:type="dxa"/>
          </w:tcPr>
          <w:p w:rsidR="00DD46AA" w:rsidRPr="00BB4363" w:rsidRDefault="00DD46AA" w:rsidP="00B34F7F">
            <w:pPr>
              <w:jc w:val="right"/>
            </w:pPr>
            <w:r w:rsidRPr="00BB4363">
              <w:t>485,700</w:t>
            </w:r>
          </w:p>
        </w:tc>
      </w:tr>
      <w:tr w:rsidR="00DD46AA" w:rsidRPr="006653E1" w:rsidTr="00C615D7">
        <w:tc>
          <w:tcPr>
            <w:tcW w:w="1188" w:type="dxa"/>
          </w:tcPr>
          <w:p w:rsidR="00DD46AA" w:rsidRPr="006653E1" w:rsidRDefault="00DD46AA" w:rsidP="00DD46AA">
            <w:pPr>
              <w:jc w:val="center"/>
            </w:pPr>
            <w:r w:rsidRPr="006653E1">
              <w:t>6.</w:t>
            </w:r>
          </w:p>
        </w:tc>
        <w:tc>
          <w:tcPr>
            <w:tcW w:w="3600" w:type="dxa"/>
          </w:tcPr>
          <w:p w:rsidR="00DD46AA" w:rsidRPr="006653E1" w:rsidRDefault="00DD46AA" w:rsidP="00DD46AA">
            <w:r w:rsidRPr="006653E1">
              <w:t>Сельское поселение Нарсатуйское</w:t>
            </w:r>
          </w:p>
        </w:tc>
        <w:tc>
          <w:tcPr>
            <w:tcW w:w="1323" w:type="dxa"/>
          </w:tcPr>
          <w:p w:rsidR="00DD46AA" w:rsidRDefault="00DD46AA" w:rsidP="00B34F7F">
            <w:pPr>
              <w:jc w:val="right"/>
            </w:pPr>
            <w:r w:rsidRPr="00BB4363">
              <w:t>1 143,200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7.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Новозаганское</w:t>
            </w:r>
          </w:p>
        </w:tc>
        <w:tc>
          <w:tcPr>
            <w:tcW w:w="1323" w:type="dxa"/>
          </w:tcPr>
          <w:p w:rsidR="00B34F7F" w:rsidRPr="00765D32" w:rsidRDefault="00B34F7F" w:rsidP="00B34F7F">
            <w:pPr>
              <w:jc w:val="right"/>
            </w:pPr>
            <w:r w:rsidRPr="00765D32">
              <w:t>2 454,200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8.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Подлопатинское</w:t>
            </w:r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765D32">
              <w:t>1 752,300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9.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Тугнуйское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2 369,700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10.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Харашибирское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2 549,600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11.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Хонхолойское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1 612,800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12.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Хошун-Узурское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1 127,000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13.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Цолгинское</w:t>
            </w:r>
          </w:p>
        </w:tc>
        <w:tc>
          <w:tcPr>
            <w:tcW w:w="1323" w:type="dxa"/>
          </w:tcPr>
          <w:p w:rsidR="00B34F7F" w:rsidRPr="00933B60" w:rsidRDefault="00B34F7F" w:rsidP="00B34F7F">
            <w:pPr>
              <w:jc w:val="right"/>
            </w:pPr>
            <w:r w:rsidRPr="00933B60">
              <w:t>1 820,900</w:t>
            </w:r>
          </w:p>
        </w:tc>
      </w:tr>
      <w:tr w:rsidR="00B34F7F" w:rsidRPr="006653E1" w:rsidTr="00C615D7">
        <w:tc>
          <w:tcPr>
            <w:tcW w:w="1188" w:type="dxa"/>
          </w:tcPr>
          <w:p w:rsidR="00B34F7F" w:rsidRPr="006653E1" w:rsidRDefault="00B34F7F" w:rsidP="00B34F7F">
            <w:pPr>
              <w:jc w:val="center"/>
            </w:pPr>
            <w:r w:rsidRPr="006653E1">
              <w:t>14.</w:t>
            </w:r>
          </w:p>
        </w:tc>
        <w:tc>
          <w:tcPr>
            <w:tcW w:w="3600" w:type="dxa"/>
          </w:tcPr>
          <w:p w:rsidR="00B34F7F" w:rsidRPr="006653E1" w:rsidRDefault="00B34F7F" w:rsidP="00B34F7F">
            <w:r w:rsidRPr="006653E1">
              <w:t>Сельское поселение Шаралдайское</w:t>
            </w:r>
          </w:p>
        </w:tc>
        <w:tc>
          <w:tcPr>
            <w:tcW w:w="1323" w:type="dxa"/>
          </w:tcPr>
          <w:p w:rsidR="00B34F7F" w:rsidRDefault="00B34F7F" w:rsidP="00B34F7F">
            <w:pPr>
              <w:jc w:val="right"/>
            </w:pPr>
            <w:r w:rsidRPr="00933B60">
              <w:t>3 638,800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Нераспределенные расходы</w:t>
            </w:r>
          </w:p>
        </w:tc>
        <w:tc>
          <w:tcPr>
            <w:tcW w:w="1323" w:type="dxa"/>
            <w:vAlign w:val="center"/>
          </w:tcPr>
          <w:p w:rsidR="00C615D7" w:rsidRPr="006653E1" w:rsidRDefault="006B5B7D" w:rsidP="006B5B7D">
            <w:pPr>
              <w:jc w:val="right"/>
            </w:pPr>
            <w:r>
              <w:t>9</w:t>
            </w:r>
            <w:r w:rsidR="00334D01">
              <w:t xml:space="preserve"> </w:t>
            </w:r>
            <w:r>
              <w:t>71</w:t>
            </w:r>
            <w:r w:rsidR="00C615D7" w:rsidRPr="006653E1">
              <w:t>0,000</w:t>
            </w:r>
          </w:p>
        </w:tc>
      </w:tr>
      <w:tr w:rsidR="00C615D7" w:rsidRPr="006653E1" w:rsidTr="00C615D7">
        <w:tc>
          <w:tcPr>
            <w:tcW w:w="4788" w:type="dxa"/>
            <w:gridSpan w:val="2"/>
          </w:tcPr>
          <w:p w:rsidR="00C615D7" w:rsidRPr="006653E1" w:rsidRDefault="00C615D7" w:rsidP="00C615D7">
            <w:pPr>
              <w:jc w:val="center"/>
            </w:pPr>
            <w:r w:rsidRPr="006653E1">
              <w:t>Итого по поселениям</w:t>
            </w:r>
          </w:p>
        </w:tc>
        <w:tc>
          <w:tcPr>
            <w:tcW w:w="1323" w:type="dxa"/>
            <w:vAlign w:val="center"/>
          </w:tcPr>
          <w:p w:rsidR="00C615D7" w:rsidRPr="006B5B7D" w:rsidRDefault="006B5B7D" w:rsidP="006B5B7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34 710,00000</w:t>
            </w:r>
          </w:p>
        </w:tc>
      </w:tr>
    </w:tbl>
    <w:p w:rsidR="00027128" w:rsidRDefault="00027128" w:rsidP="00027128"/>
    <w:p w:rsidR="00C55A61" w:rsidRPr="006653E1" w:rsidRDefault="00C55A61" w:rsidP="00027128"/>
    <w:p w:rsidR="00E74EAF" w:rsidRPr="006653E1" w:rsidRDefault="00E74EAF" w:rsidP="00027128">
      <w:pPr>
        <w:jc w:val="right"/>
        <w:outlineLvl w:val="0"/>
        <w:rPr>
          <w:rFonts w:cs="Times New Roman"/>
          <w:szCs w:val="20"/>
        </w:rPr>
      </w:pPr>
    </w:p>
    <w:p w:rsidR="00027128" w:rsidRPr="006653E1" w:rsidRDefault="00027128" w:rsidP="00027128">
      <w:pPr>
        <w:jc w:val="right"/>
        <w:outlineLvl w:val="0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Приложение 1</w:t>
      </w:r>
      <w:r w:rsidR="001F68DF" w:rsidRPr="006653E1">
        <w:rPr>
          <w:rFonts w:cs="Times New Roman"/>
          <w:sz w:val="24"/>
          <w:szCs w:val="24"/>
        </w:rPr>
        <w:t>7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к Решению Совета депутатов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МО «Мухоршибирский район»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>«О районном бюджете на 202</w:t>
      </w:r>
      <w:r w:rsidR="000C01BA">
        <w:rPr>
          <w:sz w:val="24"/>
          <w:szCs w:val="24"/>
        </w:rPr>
        <w:t>5</w:t>
      </w:r>
      <w:r w:rsidRPr="006653E1">
        <w:rPr>
          <w:sz w:val="24"/>
          <w:szCs w:val="24"/>
        </w:rPr>
        <w:t xml:space="preserve"> год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и на плановый период 202</w:t>
      </w:r>
      <w:r w:rsidR="000C01BA">
        <w:rPr>
          <w:sz w:val="24"/>
          <w:szCs w:val="24"/>
        </w:rPr>
        <w:t>6</w:t>
      </w:r>
      <w:r w:rsidRPr="006653E1">
        <w:rPr>
          <w:sz w:val="24"/>
          <w:szCs w:val="24"/>
        </w:rPr>
        <w:t xml:space="preserve"> и 202</w:t>
      </w:r>
      <w:r w:rsidR="000C01BA">
        <w:rPr>
          <w:sz w:val="24"/>
          <w:szCs w:val="24"/>
        </w:rPr>
        <w:t>7</w:t>
      </w:r>
      <w:r w:rsidRPr="006653E1">
        <w:rPr>
          <w:sz w:val="24"/>
          <w:szCs w:val="24"/>
        </w:rPr>
        <w:t xml:space="preserve"> годов»</w:t>
      </w:r>
    </w:p>
    <w:p w:rsidR="00F20B6F" w:rsidRPr="006653E1" w:rsidRDefault="00F20B6F" w:rsidP="00F20B6F">
      <w:pPr>
        <w:jc w:val="right"/>
        <w:rPr>
          <w:sz w:val="24"/>
          <w:szCs w:val="24"/>
        </w:rPr>
      </w:pPr>
      <w:r w:rsidRPr="006653E1">
        <w:rPr>
          <w:sz w:val="24"/>
          <w:szCs w:val="24"/>
        </w:rPr>
        <w:t xml:space="preserve"> </w:t>
      </w:r>
      <w:r w:rsidR="00D72328">
        <w:rPr>
          <w:sz w:val="24"/>
          <w:szCs w:val="24"/>
        </w:rPr>
        <w:t>от 28 декабря 2024 года № 16</w:t>
      </w:r>
    </w:p>
    <w:p w:rsidR="00F54793" w:rsidRPr="006653E1" w:rsidRDefault="00DC4B66" w:rsidP="00027128">
      <w:pPr>
        <w:jc w:val="center"/>
      </w:pPr>
      <w:r w:rsidRPr="006653E1">
        <w:t xml:space="preserve">                          </w:t>
      </w:r>
    </w:p>
    <w:p w:rsidR="00F54793" w:rsidRPr="006653E1" w:rsidRDefault="00F54793" w:rsidP="00027128">
      <w:pPr>
        <w:jc w:val="center"/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Распределение межбюджетных трансфертов бюджетам сельских поселений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  <w:r w:rsidRPr="006653E1">
        <w:rPr>
          <w:rFonts w:cs="Times New Roman"/>
          <w:sz w:val="24"/>
          <w:szCs w:val="24"/>
        </w:rPr>
        <w:t>на 202</w:t>
      </w:r>
      <w:r w:rsidR="000C01BA">
        <w:rPr>
          <w:rFonts w:cs="Times New Roman"/>
          <w:sz w:val="24"/>
          <w:szCs w:val="24"/>
        </w:rPr>
        <w:t>6</w:t>
      </w:r>
      <w:r w:rsidRPr="006653E1">
        <w:rPr>
          <w:rFonts w:cs="Times New Roman"/>
          <w:sz w:val="24"/>
          <w:szCs w:val="24"/>
        </w:rPr>
        <w:t xml:space="preserve"> – 202</w:t>
      </w:r>
      <w:r w:rsidR="000C01BA">
        <w:rPr>
          <w:rFonts w:cs="Times New Roman"/>
          <w:sz w:val="24"/>
          <w:szCs w:val="24"/>
        </w:rPr>
        <w:t>7</w:t>
      </w:r>
      <w:r w:rsidRPr="006653E1">
        <w:rPr>
          <w:rFonts w:cs="Times New Roman"/>
          <w:sz w:val="24"/>
          <w:szCs w:val="24"/>
        </w:rPr>
        <w:t xml:space="preserve"> годы</w:t>
      </w: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center"/>
        <w:rPr>
          <w:rFonts w:cs="Times New Roman"/>
          <w:sz w:val="24"/>
          <w:szCs w:val="24"/>
        </w:rPr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1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center"/>
        <w:rPr>
          <w:szCs w:val="20"/>
        </w:rPr>
      </w:pPr>
      <w:r w:rsidRPr="006653E1">
        <w:rPr>
          <w:szCs w:val="20"/>
        </w:rPr>
        <w:t>Распределение дотации на выравнивание бюджетной обеспеченности поселений из бюджета муниципального района на 202</w:t>
      </w:r>
      <w:r w:rsidR="000C01BA">
        <w:rPr>
          <w:szCs w:val="20"/>
        </w:rPr>
        <w:t>6</w:t>
      </w:r>
      <w:r w:rsidRPr="006653E1">
        <w:rPr>
          <w:szCs w:val="20"/>
        </w:rPr>
        <w:t xml:space="preserve"> - 202</w:t>
      </w:r>
      <w:r w:rsidR="000C01BA">
        <w:rPr>
          <w:szCs w:val="20"/>
        </w:rPr>
        <w:t>7</w:t>
      </w:r>
      <w:r w:rsidRPr="006653E1">
        <w:rPr>
          <w:szCs w:val="20"/>
        </w:rPr>
        <w:t xml:space="preserve"> годы</w:t>
      </w:r>
    </w:p>
    <w:p w:rsidR="00C615D7" w:rsidRPr="006653E1" w:rsidRDefault="00C615D7" w:rsidP="00C615D7">
      <w:pPr>
        <w:jc w:val="center"/>
      </w:pPr>
    </w:p>
    <w:p w:rsidR="00C615D7" w:rsidRPr="006653E1" w:rsidRDefault="00C615D7" w:rsidP="00C615D7">
      <w:pPr>
        <w:jc w:val="right"/>
      </w:pPr>
      <w:r w:rsidRPr="006653E1">
        <w:t xml:space="preserve"> </w:t>
      </w:r>
      <w:r w:rsidRPr="006653E1">
        <w:tab/>
        <w:t>тыс. руб.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1134"/>
        <w:gridCol w:w="1134"/>
        <w:gridCol w:w="1210"/>
        <w:gridCol w:w="1196"/>
        <w:gridCol w:w="1197"/>
      </w:tblGrid>
      <w:tr w:rsidR="00C615D7" w:rsidRPr="006653E1" w:rsidTr="00C615D7">
        <w:trPr>
          <w:trHeight w:val="5173"/>
        </w:trPr>
        <w:tc>
          <w:tcPr>
            <w:tcW w:w="5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1275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обеспеченности поселений за счет субвенций бюджетам муниципальных районов на осуществление полномочий по расчету и представлению дотаций поселениям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обеспеченности поселений за счет собственных доходов муниципального образования «Мухоршибирский район»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дотации на выравнивание бюджетной обеспеченности поселений на 202</w:t>
            </w:r>
            <w:r w:rsidR="00242399">
              <w:rPr>
                <w:sz w:val="18"/>
                <w:szCs w:val="18"/>
              </w:rPr>
              <w:t>6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обеспеченности поселений за счет субвенций бюджетам муниципальных районов на осуществление полномочий по расчету и представлению дотаций поселениям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6" w:type="dxa"/>
            <w:vAlign w:val="center"/>
          </w:tcPr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Дотация на выравнивание бюджетной обеспеченности поселений за счет собственных доходов муниципального образования «Мухоршибирский район»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7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</w:p>
          <w:p w:rsidR="00C615D7" w:rsidRPr="006653E1" w:rsidRDefault="00C615D7" w:rsidP="00242399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6653E1">
              <w:rPr>
                <w:sz w:val="18"/>
                <w:szCs w:val="18"/>
              </w:rPr>
              <w:t>Всего дотации на выравнивание бюджетной обеспеченности поселений на 202</w:t>
            </w:r>
            <w:r w:rsidR="00242399">
              <w:rPr>
                <w:sz w:val="18"/>
                <w:szCs w:val="18"/>
              </w:rPr>
              <w:t>7</w:t>
            </w:r>
            <w:r w:rsidRPr="006653E1">
              <w:rPr>
                <w:sz w:val="18"/>
                <w:szCs w:val="18"/>
              </w:rPr>
              <w:t xml:space="preserve"> год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Барское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1,197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286,200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287,397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1,244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285,300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286,544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Бомское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1,108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307,800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308,908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1,153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306,700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307,853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3.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Калиновское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2,131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343,300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345,431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2,216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342,700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344,916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4.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Кусотинское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2,095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371,300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373,395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2,179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369,900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372,079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5.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Мухоршибирское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15,831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15,831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16,463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16,463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6.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Нарсатуйское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1,171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327,900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329,071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1,217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326,400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327,617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7.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Никольское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4,125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226,500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230,625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4,290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227,900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232,190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8.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Новозаганское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6,712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542,200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548,912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6,980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543,800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550,780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9.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Подлопатинское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2,636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336,400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339,036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2,742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336,900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339,642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10.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Саганнурское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13,224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0,000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13,224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13,752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13,752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11.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Тугнуйское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2,410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422,700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425,110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2,506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421,300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423,806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12.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Харашибирское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2,702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336,100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338,802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2,810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336,700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339,510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13.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Хонхолойское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4,466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423,000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427,466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4,644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424,400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429,044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14.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Хошун-Узурское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1,607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257,400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259,007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1,671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258,500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260,171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15.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Цолгинское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4,413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409,300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413,713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4,590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407,300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411,890</w:t>
            </w:r>
          </w:p>
        </w:tc>
      </w:tr>
      <w:tr w:rsidR="00B376C1" w:rsidRPr="006653E1" w:rsidTr="007B53C1">
        <w:tc>
          <w:tcPr>
            <w:tcW w:w="534" w:type="dxa"/>
          </w:tcPr>
          <w:p w:rsidR="00B376C1" w:rsidRPr="006653E1" w:rsidRDefault="00B376C1" w:rsidP="00B376C1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16.</w:t>
            </w:r>
          </w:p>
        </w:tc>
        <w:tc>
          <w:tcPr>
            <w:tcW w:w="2268" w:type="dxa"/>
          </w:tcPr>
          <w:p w:rsidR="00B376C1" w:rsidRPr="006653E1" w:rsidRDefault="00B376C1" w:rsidP="00B376C1">
            <w:pPr>
              <w:tabs>
                <w:tab w:val="left" w:pos="915"/>
              </w:tabs>
              <w:rPr>
                <w:szCs w:val="20"/>
              </w:rPr>
            </w:pPr>
            <w:r w:rsidRPr="006653E1">
              <w:rPr>
                <w:szCs w:val="20"/>
              </w:rPr>
              <w:t>СП Шаралдайское</w:t>
            </w:r>
          </w:p>
        </w:tc>
        <w:tc>
          <w:tcPr>
            <w:tcW w:w="1275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4,272</w:t>
            </w:r>
          </w:p>
        </w:tc>
        <w:tc>
          <w:tcPr>
            <w:tcW w:w="1134" w:type="dxa"/>
          </w:tcPr>
          <w:p w:rsidR="00B376C1" w:rsidRPr="00081418" w:rsidRDefault="00B376C1" w:rsidP="00B376C1">
            <w:pPr>
              <w:jc w:val="right"/>
            </w:pPr>
            <w:r w:rsidRPr="00081418">
              <w:t>409,900</w:t>
            </w:r>
          </w:p>
        </w:tc>
        <w:tc>
          <w:tcPr>
            <w:tcW w:w="1134" w:type="dxa"/>
            <w:vAlign w:val="bottom"/>
          </w:tcPr>
          <w:p w:rsidR="00B376C1" w:rsidRPr="00015624" w:rsidRDefault="00B376C1" w:rsidP="00B376C1">
            <w:pPr>
              <w:jc w:val="right"/>
              <w:rPr>
                <w:bCs/>
                <w:szCs w:val="20"/>
              </w:rPr>
            </w:pPr>
            <w:r w:rsidRPr="00015624">
              <w:rPr>
                <w:bCs/>
                <w:szCs w:val="20"/>
              </w:rPr>
              <w:t>414,172</w:t>
            </w:r>
          </w:p>
        </w:tc>
        <w:tc>
          <w:tcPr>
            <w:tcW w:w="1210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4,443</w:t>
            </w:r>
          </w:p>
        </w:tc>
        <w:tc>
          <w:tcPr>
            <w:tcW w:w="1196" w:type="dxa"/>
            <w:vAlign w:val="bottom"/>
          </w:tcPr>
          <w:p w:rsidR="00B376C1" w:rsidRDefault="00B376C1" w:rsidP="00B376C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412,200</w:t>
            </w:r>
          </w:p>
        </w:tc>
        <w:tc>
          <w:tcPr>
            <w:tcW w:w="1197" w:type="dxa"/>
            <w:vAlign w:val="bottom"/>
          </w:tcPr>
          <w:p w:rsidR="00B376C1" w:rsidRPr="00B376C1" w:rsidRDefault="00B376C1" w:rsidP="00B376C1">
            <w:pPr>
              <w:jc w:val="right"/>
              <w:rPr>
                <w:bCs/>
                <w:szCs w:val="20"/>
              </w:rPr>
            </w:pPr>
            <w:r w:rsidRPr="00B376C1">
              <w:rPr>
                <w:bCs/>
                <w:szCs w:val="20"/>
              </w:rPr>
              <w:t>416,643</w:t>
            </w:r>
          </w:p>
        </w:tc>
      </w:tr>
      <w:tr w:rsidR="008C4E93" w:rsidRPr="006653E1" w:rsidTr="000C0EA1">
        <w:tc>
          <w:tcPr>
            <w:tcW w:w="2802" w:type="dxa"/>
            <w:gridSpan w:val="2"/>
          </w:tcPr>
          <w:p w:rsidR="008C4E93" w:rsidRPr="006653E1" w:rsidRDefault="008C4E93" w:rsidP="008C4E93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275" w:type="dxa"/>
          </w:tcPr>
          <w:p w:rsidR="008C4E93" w:rsidRDefault="00B72960" w:rsidP="00B72960">
            <w:pPr>
              <w:jc w:val="right"/>
            </w:pPr>
            <w:r>
              <w:t>70</w:t>
            </w:r>
            <w:r w:rsidR="008C4E93" w:rsidRPr="00D65B8B">
              <w:t>,</w:t>
            </w:r>
            <w:r>
              <w:t>1</w:t>
            </w:r>
            <w:r w:rsidR="008C4E93" w:rsidRPr="00D65B8B">
              <w:t>00</w:t>
            </w:r>
          </w:p>
        </w:tc>
        <w:tc>
          <w:tcPr>
            <w:tcW w:w="1134" w:type="dxa"/>
          </w:tcPr>
          <w:p w:rsidR="008C4E93" w:rsidRDefault="008C4E93" w:rsidP="008C4E93">
            <w:pPr>
              <w:jc w:val="right"/>
            </w:pPr>
            <w:r w:rsidRPr="00081418">
              <w:t>5 000,000</w:t>
            </w:r>
          </w:p>
        </w:tc>
        <w:tc>
          <w:tcPr>
            <w:tcW w:w="1134" w:type="dxa"/>
          </w:tcPr>
          <w:p w:rsidR="008C4E93" w:rsidRDefault="008C4E93" w:rsidP="00015624">
            <w:pPr>
              <w:jc w:val="right"/>
            </w:pPr>
            <w:r w:rsidRPr="00081418">
              <w:t>5 0</w:t>
            </w:r>
            <w:r w:rsidR="00015624">
              <w:t>70</w:t>
            </w:r>
            <w:r w:rsidRPr="00081418">
              <w:t>,</w:t>
            </w:r>
            <w:r w:rsidR="00015624">
              <w:t>1</w:t>
            </w:r>
            <w:r w:rsidRPr="00081418">
              <w:t>00</w:t>
            </w:r>
          </w:p>
        </w:tc>
        <w:tc>
          <w:tcPr>
            <w:tcW w:w="1210" w:type="dxa"/>
          </w:tcPr>
          <w:p w:rsidR="008C4E93" w:rsidRDefault="008C4E93" w:rsidP="00B376C1">
            <w:pPr>
              <w:jc w:val="right"/>
            </w:pPr>
            <w:r w:rsidRPr="00625825">
              <w:t>72,</w:t>
            </w:r>
            <w:r w:rsidR="00B376C1">
              <w:t>9</w:t>
            </w:r>
            <w:r w:rsidRPr="00625825">
              <w:t>00</w:t>
            </w:r>
          </w:p>
        </w:tc>
        <w:tc>
          <w:tcPr>
            <w:tcW w:w="1196" w:type="dxa"/>
          </w:tcPr>
          <w:p w:rsidR="008C4E93" w:rsidRDefault="008C4E93" w:rsidP="008C4E93">
            <w:pPr>
              <w:jc w:val="right"/>
            </w:pPr>
            <w:r w:rsidRPr="00A91995">
              <w:t>5 000,000</w:t>
            </w:r>
          </w:p>
        </w:tc>
        <w:tc>
          <w:tcPr>
            <w:tcW w:w="1197" w:type="dxa"/>
          </w:tcPr>
          <w:p w:rsidR="008C4E93" w:rsidRDefault="008C4E93" w:rsidP="00B376C1">
            <w:pPr>
              <w:jc w:val="right"/>
            </w:pPr>
            <w:r w:rsidRPr="00A91995">
              <w:t>5 0</w:t>
            </w:r>
            <w:r>
              <w:t>72</w:t>
            </w:r>
            <w:r w:rsidRPr="00A91995">
              <w:t>,</w:t>
            </w:r>
            <w:r w:rsidR="00B376C1">
              <w:t>9</w:t>
            </w:r>
            <w:r w:rsidRPr="00A91995">
              <w:t>00</w:t>
            </w:r>
          </w:p>
        </w:tc>
      </w:tr>
    </w:tbl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outlineLvl w:val="0"/>
      </w:pP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  <w:r w:rsidRPr="006653E1">
        <w:rPr>
          <w:rFonts w:cs="Times New Roman"/>
          <w:szCs w:val="20"/>
        </w:rPr>
        <w:t>Таблица 2</w:t>
      </w:r>
    </w:p>
    <w:p w:rsidR="00C615D7" w:rsidRPr="006653E1" w:rsidRDefault="00C615D7" w:rsidP="00C615D7">
      <w:pPr>
        <w:jc w:val="right"/>
        <w:rPr>
          <w:rFonts w:cs="Times New Roman"/>
          <w:szCs w:val="20"/>
        </w:rPr>
      </w:pPr>
    </w:p>
    <w:p w:rsidR="00C615D7" w:rsidRPr="006653E1" w:rsidRDefault="00C615D7" w:rsidP="00C615D7">
      <w:pPr>
        <w:jc w:val="center"/>
      </w:pPr>
      <w:r w:rsidRPr="006653E1">
        <w:t>Распределение иных межбюджетных трансфертов бюджетам поселений на обеспечение первоочередных расходов на 202</w:t>
      </w:r>
      <w:r w:rsidR="00242399">
        <w:t>6</w:t>
      </w:r>
      <w:r w:rsidRPr="006653E1">
        <w:t xml:space="preserve"> -202</w:t>
      </w:r>
      <w:r w:rsidR="00242399">
        <w:t>7</w:t>
      </w:r>
      <w:r w:rsidRPr="006653E1">
        <w:t xml:space="preserve"> годы </w:t>
      </w:r>
    </w:p>
    <w:p w:rsidR="00C615D7" w:rsidRPr="006653E1" w:rsidRDefault="00C615D7" w:rsidP="00C615D7"/>
    <w:p w:rsidR="00C615D7" w:rsidRPr="006653E1" w:rsidRDefault="00C615D7" w:rsidP="00C615D7">
      <w:pPr>
        <w:jc w:val="right"/>
      </w:pPr>
      <w:r w:rsidRPr="006653E1">
        <w:t>тыс. руб.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969"/>
        <w:gridCol w:w="1842"/>
        <w:gridCol w:w="1843"/>
      </w:tblGrid>
      <w:tr w:rsidR="00C615D7" w:rsidRPr="006653E1" w:rsidTr="00C615D7">
        <w:tc>
          <w:tcPr>
            <w:tcW w:w="1276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</w:p>
          <w:p w:rsidR="00C615D7" w:rsidRPr="006653E1" w:rsidRDefault="00C615D7" w:rsidP="00C615D7">
            <w:pPr>
              <w:tabs>
                <w:tab w:val="left" w:pos="915"/>
              </w:tabs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Наименование поселений</w:t>
            </w:r>
          </w:p>
        </w:tc>
        <w:tc>
          <w:tcPr>
            <w:tcW w:w="1842" w:type="dxa"/>
            <w:vAlign w:val="center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Сумма, тыс. руб.</w:t>
            </w:r>
          </w:p>
          <w:p w:rsidR="00C615D7" w:rsidRPr="006653E1" w:rsidRDefault="00C615D7" w:rsidP="00242399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202</w:t>
            </w:r>
            <w:r w:rsidR="00242399">
              <w:rPr>
                <w:szCs w:val="20"/>
              </w:rPr>
              <w:t>6</w:t>
            </w:r>
            <w:r w:rsidRPr="006653E1">
              <w:rPr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C615D7" w:rsidRPr="006653E1" w:rsidRDefault="00C615D7" w:rsidP="00C615D7">
            <w:pPr>
              <w:jc w:val="center"/>
            </w:pPr>
            <w:r w:rsidRPr="006653E1">
              <w:t>Сумма, тыс. руб.</w:t>
            </w:r>
          </w:p>
          <w:p w:rsidR="00C615D7" w:rsidRPr="006653E1" w:rsidRDefault="00C615D7" w:rsidP="00242399">
            <w:pPr>
              <w:jc w:val="center"/>
            </w:pPr>
            <w:r w:rsidRPr="006653E1">
              <w:t>202</w:t>
            </w:r>
            <w:r w:rsidR="00242399">
              <w:t>7</w:t>
            </w:r>
            <w:r w:rsidRPr="006653E1">
              <w:t xml:space="preserve"> год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1.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Барское</w:t>
            </w:r>
          </w:p>
        </w:tc>
        <w:tc>
          <w:tcPr>
            <w:tcW w:w="1842" w:type="dxa"/>
          </w:tcPr>
          <w:p w:rsidR="007B53C1" w:rsidRPr="00B97C70" w:rsidRDefault="007B53C1" w:rsidP="007B53C1">
            <w:pPr>
              <w:jc w:val="right"/>
            </w:pPr>
            <w:r w:rsidRPr="00B97C70">
              <w:t>1 725,800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1 740,400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2.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Бомское</w:t>
            </w:r>
          </w:p>
        </w:tc>
        <w:tc>
          <w:tcPr>
            <w:tcW w:w="1842" w:type="dxa"/>
          </w:tcPr>
          <w:p w:rsidR="007B53C1" w:rsidRPr="00B97C70" w:rsidRDefault="007B53C1" w:rsidP="007B53C1">
            <w:pPr>
              <w:jc w:val="right"/>
            </w:pPr>
            <w:r w:rsidRPr="00B97C70">
              <w:t>1 056,300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1 066,000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3.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Калиновское</w:t>
            </w:r>
          </w:p>
        </w:tc>
        <w:tc>
          <w:tcPr>
            <w:tcW w:w="1842" w:type="dxa"/>
          </w:tcPr>
          <w:p w:rsidR="007B53C1" w:rsidRPr="00B97C70" w:rsidRDefault="007B53C1" w:rsidP="007B53C1">
            <w:pPr>
              <w:jc w:val="right"/>
            </w:pPr>
            <w:r w:rsidRPr="00B97C70">
              <w:t>1 714,400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1 725,000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4.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Кусотинское</w:t>
            </w:r>
          </w:p>
        </w:tc>
        <w:tc>
          <w:tcPr>
            <w:tcW w:w="1842" w:type="dxa"/>
          </w:tcPr>
          <w:p w:rsidR="007B53C1" w:rsidRPr="00B97C70" w:rsidRDefault="007B53C1" w:rsidP="007B53C1">
            <w:pPr>
              <w:jc w:val="right"/>
            </w:pPr>
            <w:r w:rsidRPr="00B97C70">
              <w:t>1 604,200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1 619,400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5.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Мухоршибирское</w:t>
            </w:r>
          </w:p>
        </w:tc>
        <w:tc>
          <w:tcPr>
            <w:tcW w:w="1842" w:type="dxa"/>
          </w:tcPr>
          <w:p w:rsidR="007B53C1" w:rsidRPr="00B97C70" w:rsidRDefault="007B53C1" w:rsidP="007B53C1">
            <w:pPr>
              <w:jc w:val="right"/>
            </w:pPr>
            <w:r w:rsidRPr="00B97C70">
              <w:t>307,200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145,200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6.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Нарсатуйское</w:t>
            </w:r>
          </w:p>
        </w:tc>
        <w:tc>
          <w:tcPr>
            <w:tcW w:w="1842" w:type="dxa"/>
          </w:tcPr>
          <w:p w:rsidR="007B53C1" w:rsidRDefault="007B53C1" w:rsidP="007B53C1">
            <w:pPr>
              <w:jc w:val="right"/>
            </w:pPr>
            <w:r w:rsidRPr="00B97C70">
              <w:t>1 155,800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1 167,200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7.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Новозаганское</w:t>
            </w:r>
          </w:p>
        </w:tc>
        <w:tc>
          <w:tcPr>
            <w:tcW w:w="1842" w:type="dxa"/>
          </w:tcPr>
          <w:p w:rsidR="007B53C1" w:rsidRPr="003F56AD" w:rsidRDefault="007B53C1" w:rsidP="007B53C1">
            <w:pPr>
              <w:jc w:val="right"/>
            </w:pPr>
            <w:r w:rsidRPr="003F56AD">
              <w:t>2 463,100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2 470,900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8.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Подлопатинское</w:t>
            </w:r>
          </w:p>
        </w:tc>
        <w:tc>
          <w:tcPr>
            <w:tcW w:w="1842" w:type="dxa"/>
          </w:tcPr>
          <w:p w:rsidR="007B53C1" w:rsidRDefault="007B53C1" w:rsidP="007B53C1">
            <w:pPr>
              <w:jc w:val="right"/>
            </w:pPr>
            <w:r w:rsidRPr="003F56AD">
              <w:t>1 765,600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1 777,600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9.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Тугнуйское</w:t>
            </w:r>
          </w:p>
        </w:tc>
        <w:tc>
          <w:tcPr>
            <w:tcW w:w="1842" w:type="dxa"/>
          </w:tcPr>
          <w:p w:rsidR="007B53C1" w:rsidRPr="0057444C" w:rsidRDefault="007B53C1" w:rsidP="007B53C1">
            <w:pPr>
              <w:jc w:val="right"/>
            </w:pPr>
            <w:r w:rsidRPr="0057444C">
              <w:t>2 393,800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2 415,900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10.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Харашибирское</w:t>
            </w:r>
          </w:p>
        </w:tc>
        <w:tc>
          <w:tcPr>
            <w:tcW w:w="1842" w:type="dxa"/>
          </w:tcPr>
          <w:p w:rsidR="007B53C1" w:rsidRPr="0057444C" w:rsidRDefault="007B53C1" w:rsidP="007B53C1">
            <w:pPr>
              <w:jc w:val="right"/>
            </w:pPr>
            <w:r w:rsidRPr="0057444C">
              <w:t>2 573,500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2 595,400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11.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Хонхолойское</w:t>
            </w:r>
          </w:p>
        </w:tc>
        <w:tc>
          <w:tcPr>
            <w:tcW w:w="1842" w:type="dxa"/>
          </w:tcPr>
          <w:p w:rsidR="007B53C1" w:rsidRPr="0057444C" w:rsidRDefault="007B53C1" w:rsidP="007B53C1">
            <w:pPr>
              <w:jc w:val="right"/>
            </w:pPr>
            <w:r w:rsidRPr="0057444C">
              <w:t>1 621,100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1 628,500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12.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Хошун-Узурское</w:t>
            </w:r>
          </w:p>
        </w:tc>
        <w:tc>
          <w:tcPr>
            <w:tcW w:w="1842" w:type="dxa"/>
          </w:tcPr>
          <w:p w:rsidR="007B53C1" w:rsidRPr="0057444C" w:rsidRDefault="007B53C1" w:rsidP="007B53C1">
            <w:pPr>
              <w:jc w:val="right"/>
            </w:pPr>
            <w:r w:rsidRPr="0057444C">
              <w:t>1 132,600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1 137,600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13.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Цолгинское</w:t>
            </w:r>
          </w:p>
        </w:tc>
        <w:tc>
          <w:tcPr>
            <w:tcW w:w="1842" w:type="dxa"/>
          </w:tcPr>
          <w:p w:rsidR="007B53C1" w:rsidRPr="0057444C" w:rsidRDefault="007B53C1" w:rsidP="007B53C1">
            <w:pPr>
              <w:jc w:val="right"/>
            </w:pPr>
            <w:r w:rsidRPr="0057444C">
              <w:t>1 815,100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1 809,600</w:t>
            </w:r>
          </w:p>
        </w:tc>
      </w:tr>
      <w:tr w:rsidR="007B53C1" w:rsidRPr="006653E1" w:rsidTr="007B53C1">
        <w:tc>
          <w:tcPr>
            <w:tcW w:w="1276" w:type="dxa"/>
          </w:tcPr>
          <w:p w:rsidR="007B53C1" w:rsidRPr="006653E1" w:rsidRDefault="007B53C1" w:rsidP="007B53C1">
            <w:pPr>
              <w:jc w:val="center"/>
            </w:pPr>
            <w:r w:rsidRPr="006653E1">
              <w:t>14.</w:t>
            </w:r>
          </w:p>
        </w:tc>
        <w:tc>
          <w:tcPr>
            <w:tcW w:w="3969" w:type="dxa"/>
          </w:tcPr>
          <w:p w:rsidR="007B53C1" w:rsidRPr="006653E1" w:rsidRDefault="007B53C1" w:rsidP="007B53C1">
            <w:r w:rsidRPr="006653E1">
              <w:t>Сельское поселение Шаралдайское</w:t>
            </w:r>
          </w:p>
        </w:tc>
        <w:tc>
          <w:tcPr>
            <w:tcW w:w="1842" w:type="dxa"/>
          </w:tcPr>
          <w:p w:rsidR="007B53C1" w:rsidRDefault="007B53C1" w:rsidP="007B53C1">
            <w:pPr>
              <w:jc w:val="right"/>
            </w:pPr>
            <w:r w:rsidRPr="0057444C">
              <w:t>3 671,500</w:t>
            </w:r>
          </w:p>
        </w:tc>
        <w:tc>
          <w:tcPr>
            <w:tcW w:w="1843" w:type="dxa"/>
            <w:vAlign w:val="bottom"/>
          </w:tcPr>
          <w:p w:rsidR="007B53C1" w:rsidRPr="007B53C1" w:rsidRDefault="007B53C1" w:rsidP="007B53C1">
            <w:pPr>
              <w:jc w:val="right"/>
              <w:rPr>
                <w:bCs/>
                <w:szCs w:val="20"/>
              </w:rPr>
            </w:pPr>
            <w:r w:rsidRPr="007B53C1">
              <w:rPr>
                <w:bCs/>
                <w:szCs w:val="20"/>
              </w:rPr>
              <w:t>3 701,300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t>Нераспределенные расходы</w:t>
            </w:r>
          </w:p>
        </w:tc>
        <w:tc>
          <w:tcPr>
            <w:tcW w:w="1842" w:type="dxa"/>
          </w:tcPr>
          <w:p w:rsidR="00C615D7" w:rsidRPr="006653E1" w:rsidRDefault="00FA1374" w:rsidP="00FA137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334D01">
              <w:rPr>
                <w:szCs w:val="20"/>
              </w:rPr>
              <w:t xml:space="preserve"> </w:t>
            </w:r>
            <w:r>
              <w:rPr>
                <w:szCs w:val="20"/>
              </w:rPr>
              <w:t>2</w:t>
            </w:r>
            <w:r w:rsidR="00C615D7" w:rsidRPr="006653E1">
              <w:rPr>
                <w:szCs w:val="20"/>
              </w:rPr>
              <w:t>00,000</w:t>
            </w:r>
          </w:p>
        </w:tc>
        <w:tc>
          <w:tcPr>
            <w:tcW w:w="1843" w:type="dxa"/>
          </w:tcPr>
          <w:p w:rsidR="00C615D7" w:rsidRPr="006653E1" w:rsidRDefault="00FA1374" w:rsidP="00FA137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334D01">
              <w:rPr>
                <w:szCs w:val="20"/>
              </w:rPr>
              <w:t xml:space="preserve"> </w:t>
            </w:r>
            <w:r>
              <w:rPr>
                <w:szCs w:val="20"/>
              </w:rPr>
              <w:t>2</w:t>
            </w:r>
            <w:r w:rsidR="00C615D7" w:rsidRPr="006653E1">
              <w:rPr>
                <w:szCs w:val="20"/>
              </w:rPr>
              <w:t>00,000</w:t>
            </w:r>
          </w:p>
        </w:tc>
      </w:tr>
      <w:tr w:rsidR="00C615D7" w:rsidRPr="006653E1" w:rsidTr="00C615D7">
        <w:tc>
          <w:tcPr>
            <w:tcW w:w="5245" w:type="dxa"/>
            <w:gridSpan w:val="2"/>
          </w:tcPr>
          <w:p w:rsidR="00C615D7" w:rsidRPr="006653E1" w:rsidRDefault="00C615D7" w:rsidP="00C615D7">
            <w:pPr>
              <w:jc w:val="center"/>
              <w:rPr>
                <w:szCs w:val="20"/>
              </w:rPr>
            </w:pPr>
            <w:r w:rsidRPr="006653E1">
              <w:rPr>
                <w:szCs w:val="20"/>
              </w:rPr>
              <w:t>Итого по поселениям</w:t>
            </w:r>
          </w:p>
        </w:tc>
        <w:tc>
          <w:tcPr>
            <w:tcW w:w="1842" w:type="dxa"/>
          </w:tcPr>
          <w:p w:rsidR="00C615D7" w:rsidRPr="006653E1" w:rsidRDefault="00334D01" w:rsidP="00FA137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FA1374">
              <w:rPr>
                <w:szCs w:val="20"/>
              </w:rPr>
              <w:t>1</w:t>
            </w:r>
            <w:r w:rsidR="00C615D7" w:rsidRPr="006653E1">
              <w:rPr>
                <w:szCs w:val="20"/>
              </w:rPr>
              <w:t xml:space="preserve"> </w:t>
            </w:r>
            <w:r w:rsidR="00FA1374">
              <w:rPr>
                <w:szCs w:val="20"/>
              </w:rPr>
              <w:t>2</w:t>
            </w:r>
            <w:r w:rsidR="00C615D7" w:rsidRPr="006653E1">
              <w:rPr>
                <w:szCs w:val="20"/>
              </w:rPr>
              <w:t>00,000</w:t>
            </w:r>
          </w:p>
        </w:tc>
        <w:tc>
          <w:tcPr>
            <w:tcW w:w="1843" w:type="dxa"/>
          </w:tcPr>
          <w:p w:rsidR="00C615D7" w:rsidRPr="006653E1" w:rsidRDefault="00334D01" w:rsidP="00FA137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FA1374">
              <w:rPr>
                <w:szCs w:val="20"/>
              </w:rPr>
              <w:t>1</w:t>
            </w:r>
            <w:r w:rsidR="00C615D7" w:rsidRPr="006653E1">
              <w:rPr>
                <w:szCs w:val="20"/>
              </w:rPr>
              <w:t xml:space="preserve"> </w:t>
            </w:r>
            <w:r w:rsidR="00FA1374">
              <w:rPr>
                <w:szCs w:val="20"/>
              </w:rPr>
              <w:t>2</w:t>
            </w:r>
            <w:r w:rsidR="00C615D7" w:rsidRPr="006653E1">
              <w:rPr>
                <w:szCs w:val="20"/>
              </w:rPr>
              <w:t>00,000</w:t>
            </w:r>
          </w:p>
        </w:tc>
      </w:tr>
    </w:tbl>
    <w:p w:rsidR="00027128" w:rsidRPr="006653E1" w:rsidRDefault="00027128" w:rsidP="00723AE6">
      <w:pPr>
        <w:jc w:val="right"/>
      </w:pPr>
    </w:p>
    <w:sectPr w:rsidR="00027128" w:rsidRPr="006653E1" w:rsidSect="00554075">
      <w:footerReference w:type="default" r:id="rId11"/>
      <w:pgSz w:w="11906" w:h="16838" w:code="9"/>
      <w:pgMar w:top="567" w:right="567" w:bottom="851" w:left="1701" w:header="567" w:footer="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87" w:rsidRDefault="005E7387" w:rsidP="005152A2">
      <w:r>
        <w:separator/>
      </w:r>
    </w:p>
  </w:endnote>
  <w:endnote w:type="continuationSeparator" w:id="0">
    <w:p w:rsidR="005E7387" w:rsidRDefault="005E7387" w:rsidP="0051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610"/>
      <w:docPartObj>
        <w:docPartGallery w:val="Page Numbers (Bottom of Page)"/>
        <w:docPartUnique/>
      </w:docPartObj>
    </w:sdtPr>
    <w:sdtContent>
      <w:p w:rsidR="00373C6A" w:rsidRDefault="00AB3D0F">
        <w:pPr>
          <w:pStyle w:val="aa"/>
          <w:jc w:val="center"/>
        </w:pPr>
        <w:r>
          <w:fldChar w:fldCharType="begin"/>
        </w:r>
        <w:r w:rsidR="00373C6A">
          <w:instrText xml:space="preserve"> PAGE   \* MERGEFORMAT </w:instrText>
        </w:r>
        <w:r>
          <w:fldChar w:fldCharType="separate"/>
        </w:r>
        <w:r w:rsidR="005032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3C6A" w:rsidRDefault="00373C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87" w:rsidRDefault="005E7387" w:rsidP="005152A2">
      <w:r>
        <w:separator/>
      </w:r>
    </w:p>
  </w:footnote>
  <w:footnote w:type="continuationSeparator" w:id="0">
    <w:p w:rsidR="005E7387" w:rsidRDefault="005E7387" w:rsidP="0051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E4A2F"/>
    <w:multiLevelType w:val="hybridMultilevel"/>
    <w:tmpl w:val="0958F660"/>
    <w:lvl w:ilvl="0" w:tplc="6AB293C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7843"/>
    <w:multiLevelType w:val="hybridMultilevel"/>
    <w:tmpl w:val="E8CC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23CC"/>
    <w:multiLevelType w:val="hybridMultilevel"/>
    <w:tmpl w:val="E65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70371"/>
    <w:multiLevelType w:val="hybridMultilevel"/>
    <w:tmpl w:val="66F064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54F"/>
    <w:multiLevelType w:val="hybridMultilevel"/>
    <w:tmpl w:val="F626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mirrorMargin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2E"/>
    <w:rsid w:val="000001EF"/>
    <w:rsid w:val="00001306"/>
    <w:rsid w:val="00002C54"/>
    <w:rsid w:val="00003721"/>
    <w:rsid w:val="00003C6F"/>
    <w:rsid w:val="00003D47"/>
    <w:rsid w:val="00003FB8"/>
    <w:rsid w:val="00011E2D"/>
    <w:rsid w:val="00012969"/>
    <w:rsid w:val="00014B6C"/>
    <w:rsid w:val="00015624"/>
    <w:rsid w:val="00021972"/>
    <w:rsid w:val="00023E9B"/>
    <w:rsid w:val="000265B0"/>
    <w:rsid w:val="00026FBC"/>
    <w:rsid w:val="00027128"/>
    <w:rsid w:val="00027AB5"/>
    <w:rsid w:val="00031E30"/>
    <w:rsid w:val="00037690"/>
    <w:rsid w:val="000404ED"/>
    <w:rsid w:val="00041DA7"/>
    <w:rsid w:val="00041F49"/>
    <w:rsid w:val="00042033"/>
    <w:rsid w:val="0004477C"/>
    <w:rsid w:val="0005017D"/>
    <w:rsid w:val="00050A5E"/>
    <w:rsid w:val="000518EB"/>
    <w:rsid w:val="00053AF2"/>
    <w:rsid w:val="00056D81"/>
    <w:rsid w:val="000602C2"/>
    <w:rsid w:val="00062C68"/>
    <w:rsid w:val="00064059"/>
    <w:rsid w:val="000708E1"/>
    <w:rsid w:val="0007190C"/>
    <w:rsid w:val="00074E1F"/>
    <w:rsid w:val="000765BA"/>
    <w:rsid w:val="00076C42"/>
    <w:rsid w:val="0007725A"/>
    <w:rsid w:val="00080DD9"/>
    <w:rsid w:val="00081263"/>
    <w:rsid w:val="00082B3A"/>
    <w:rsid w:val="000846A1"/>
    <w:rsid w:val="00084708"/>
    <w:rsid w:val="00084A66"/>
    <w:rsid w:val="00086031"/>
    <w:rsid w:val="000878D7"/>
    <w:rsid w:val="00092ABE"/>
    <w:rsid w:val="000972B4"/>
    <w:rsid w:val="000A1715"/>
    <w:rsid w:val="000A6600"/>
    <w:rsid w:val="000B1433"/>
    <w:rsid w:val="000B1542"/>
    <w:rsid w:val="000B1CFD"/>
    <w:rsid w:val="000B1EF0"/>
    <w:rsid w:val="000C01BA"/>
    <w:rsid w:val="000C0721"/>
    <w:rsid w:val="000C0EA1"/>
    <w:rsid w:val="000C32AE"/>
    <w:rsid w:val="000C398A"/>
    <w:rsid w:val="000C5187"/>
    <w:rsid w:val="000D2075"/>
    <w:rsid w:val="000D5F74"/>
    <w:rsid w:val="000D6858"/>
    <w:rsid w:val="000D760F"/>
    <w:rsid w:val="000E0376"/>
    <w:rsid w:val="000F0258"/>
    <w:rsid w:val="000F3B9D"/>
    <w:rsid w:val="000F42BE"/>
    <w:rsid w:val="000F4F24"/>
    <w:rsid w:val="000F525F"/>
    <w:rsid w:val="000F5FBA"/>
    <w:rsid w:val="00103514"/>
    <w:rsid w:val="00104517"/>
    <w:rsid w:val="00105113"/>
    <w:rsid w:val="001079FD"/>
    <w:rsid w:val="001155BB"/>
    <w:rsid w:val="00115957"/>
    <w:rsid w:val="00120342"/>
    <w:rsid w:val="00120ED5"/>
    <w:rsid w:val="0012383D"/>
    <w:rsid w:val="00130840"/>
    <w:rsid w:val="001316AB"/>
    <w:rsid w:val="0013387A"/>
    <w:rsid w:val="0014517A"/>
    <w:rsid w:val="00146C4D"/>
    <w:rsid w:val="00150521"/>
    <w:rsid w:val="00151E4B"/>
    <w:rsid w:val="00153229"/>
    <w:rsid w:val="001541FA"/>
    <w:rsid w:val="00157E09"/>
    <w:rsid w:val="001605C0"/>
    <w:rsid w:val="0016354F"/>
    <w:rsid w:val="0016481B"/>
    <w:rsid w:val="001665EE"/>
    <w:rsid w:val="0016714E"/>
    <w:rsid w:val="00170975"/>
    <w:rsid w:val="00173912"/>
    <w:rsid w:val="001746E6"/>
    <w:rsid w:val="001761BB"/>
    <w:rsid w:val="00176BB8"/>
    <w:rsid w:val="00177C15"/>
    <w:rsid w:val="00184050"/>
    <w:rsid w:val="001865AD"/>
    <w:rsid w:val="001868D7"/>
    <w:rsid w:val="00187946"/>
    <w:rsid w:val="00190AE3"/>
    <w:rsid w:val="001937B3"/>
    <w:rsid w:val="00195DB0"/>
    <w:rsid w:val="001A0566"/>
    <w:rsid w:val="001A4E9F"/>
    <w:rsid w:val="001A599C"/>
    <w:rsid w:val="001A607A"/>
    <w:rsid w:val="001A6D63"/>
    <w:rsid w:val="001B0E9D"/>
    <w:rsid w:val="001B1377"/>
    <w:rsid w:val="001B2F21"/>
    <w:rsid w:val="001B5382"/>
    <w:rsid w:val="001D1782"/>
    <w:rsid w:val="001D2B82"/>
    <w:rsid w:val="001D5E42"/>
    <w:rsid w:val="001D5ECB"/>
    <w:rsid w:val="001D6474"/>
    <w:rsid w:val="001D6D8C"/>
    <w:rsid w:val="001D72B4"/>
    <w:rsid w:val="001E13AD"/>
    <w:rsid w:val="001E1A92"/>
    <w:rsid w:val="001E390D"/>
    <w:rsid w:val="001E3AE1"/>
    <w:rsid w:val="001E7ECE"/>
    <w:rsid w:val="001F1A7F"/>
    <w:rsid w:val="001F4CF0"/>
    <w:rsid w:val="001F55F4"/>
    <w:rsid w:val="001F68DF"/>
    <w:rsid w:val="001F7041"/>
    <w:rsid w:val="00204D01"/>
    <w:rsid w:val="00204E1F"/>
    <w:rsid w:val="0020543F"/>
    <w:rsid w:val="00207149"/>
    <w:rsid w:val="00207683"/>
    <w:rsid w:val="00207A07"/>
    <w:rsid w:val="0021206D"/>
    <w:rsid w:val="002133E0"/>
    <w:rsid w:val="002154F3"/>
    <w:rsid w:val="00215D60"/>
    <w:rsid w:val="00217AF7"/>
    <w:rsid w:val="00220466"/>
    <w:rsid w:val="00220CAF"/>
    <w:rsid w:val="00224047"/>
    <w:rsid w:val="00224E90"/>
    <w:rsid w:val="00226D17"/>
    <w:rsid w:val="00226ED2"/>
    <w:rsid w:val="00227C40"/>
    <w:rsid w:val="002341E2"/>
    <w:rsid w:val="00236A4A"/>
    <w:rsid w:val="00240935"/>
    <w:rsid w:val="002417C0"/>
    <w:rsid w:val="00242399"/>
    <w:rsid w:val="002433B6"/>
    <w:rsid w:val="00244F27"/>
    <w:rsid w:val="00247A2A"/>
    <w:rsid w:val="002501D1"/>
    <w:rsid w:val="00251103"/>
    <w:rsid w:val="00253BB4"/>
    <w:rsid w:val="00254E9A"/>
    <w:rsid w:val="002553EF"/>
    <w:rsid w:val="0025570F"/>
    <w:rsid w:val="00255DE1"/>
    <w:rsid w:val="00256E3D"/>
    <w:rsid w:val="0026028C"/>
    <w:rsid w:val="0026745D"/>
    <w:rsid w:val="00267FE5"/>
    <w:rsid w:val="0027264E"/>
    <w:rsid w:val="00273B9F"/>
    <w:rsid w:val="00275539"/>
    <w:rsid w:val="00277072"/>
    <w:rsid w:val="00277F59"/>
    <w:rsid w:val="002801B5"/>
    <w:rsid w:val="00281B50"/>
    <w:rsid w:val="00281EEF"/>
    <w:rsid w:val="00284298"/>
    <w:rsid w:val="002902AC"/>
    <w:rsid w:val="002905F9"/>
    <w:rsid w:val="00291AD3"/>
    <w:rsid w:val="002921FC"/>
    <w:rsid w:val="00295DAE"/>
    <w:rsid w:val="00296ABB"/>
    <w:rsid w:val="002A006D"/>
    <w:rsid w:val="002A3ACB"/>
    <w:rsid w:val="002A542B"/>
    <w:rsid w:val="002A66C8"/>
    <w:rsid w:val="002A6A0F"/>
    <w:rsid w:val="002A6D4E"/>
    <w:rsid w:val="002B39F0"/>
    <w:rsid w:val="002B42E2"/>
    <w:rsid w:val="002B4485"/>
    <w:rsid w:val="002B5C1B"/>
    <w:rsid w:val="002C3272"/>
    <w:rsid w:val="002C32C7"/>
    <w:rsid w:val="002C4B55"/>
    <w:rsid w:val="002C4D76"/>
    <w:rsid w:val="002D1571"/>
    <w:rsid w:val="002D40F6"/>
    <w:rsid w:val="002D4A9E"/>
    <w:rsid w:val="002D4B60"/>
    <w:rsid w:val="002D4CB5"/>
    <w:rsid w:val="002D4E59"/>
    <w:rsid w:val="002E1E41"/>
    <w:rsid w:val="002E2DD5"/>
    <w:rsid w:val="002E5B4A"/>
    <w:rsid w:val="002F0BA1"/>
    <w:rsid w:val="002F545D"/>
    <w:rsid w:val="002F7374"/>
    <w:rsid w:val="002F767A"/>
    <w:rsid w:val="003010AA"/>
    <w:rsid w:val="00302BF0"/>
    <w:rsid w:val="003030F1"/>
    <w:rsid w:val="0030329D"/>
    <w:rsid w:val="00306F2A"/>
    <w:rsid w:val="0031122B"/>
    <w:rsid w:val="00311C83"/>
    <w:rsid w:val="00311DC9"/>
    <w:rsid w:val="0032077F"/>
    <w:rsid w:val="00321D6A"/>
    <w:rsid w:val="0032252B"/>
    <w:rsid w:val="0032425B"/>
    <w:rsid w:val="00324357"/>
    <w:rsid w:val="00326BE8"/>
    <w:rsid w:val="00326C99"/>
    <w:rsid w:val="00327054"/>
    <w:rsid w:val="00330C6D"/>
    <w:rsid w:val="00334D01"/>
    <w:rsid w:val="00335C1E"/>
    <w:rsid w:val="00340AB7"/>
    <w:rsid w:val="00345BF7"/>
    <w:rsid w:val="00350604"/>
    <w:rsid w:val="003516B1"/>
    <w:rsid w:val="00351FFB"/>
    <w:rsid w:val="00352385"/>
    <w:rsid w:val="00352A60"/>
    <w:rsid w:val="0035637A"/>
    <w:rsid w:val="00360623"/>
    <w:rsid w:val="00360805"/>
    <w:rsid w:val="00364CD0"/>
    <w:rsid w:val="0036541B"/>
    <w:rsid w:val="003668E7"/>
    <w:rsid w:val="003669DC"/>
    <w:rsid w:val="00373C6A"/>
    <w:rsid w:val="00373DB6"/>
    <w:rsid w:val="0037634D"/>
    <w:rsid w:val="003765FD"/>
    <w:rsid w:val="00377950"/>
    <w:rsid w:val="00381060"/>
    <w:rsid w:val="003827E8"/>
    <w:rsid w:val="00382A2A"/>
    <w:rsid w:val="00383B09"/>
    <w:rsid w:val="00386788"/>
    <w:rsid w:val="00386963"/>
    <w:rsid w:val="00393CF0"/>
    <w:rsid w:val="00393E2F"/>
    <w:rsid w:val="0039408F"/>
    <w:rsid w:val="00395279"/>
    <w:rsid w:val="0039607D"/>
    <w:rsid w:val="00397058"/>
    <w:rsid w:val="003A1865"/>
    <w:rsid w:val="003B2C36"/>
    <w:rsid w:val="003B33D3"/>
    <w:rsid w:val="003B4A73"/>
    <w:rsid w:val="003B6A62"/>
    <w:rsid w:val="003C0683"/>
    <w:rsid w:val="003C199C"/>
    <w:rsid w:val="003C2C01"/>
    <w:rsid w:val="003C5A2A"/>
    <w:rsid w:val="003C63F9"/>
    <w:rsid w:val="003C6ACB"/>
    <w:rsid w:val="003C76E0"/>
    <w:rsid w:val="003D0774"/>
    <w:rsid w:val="003D2253"/>
    <w:rsid w:val="003E7599"/>
    <w:rsid w:val="003F0A29"/>
    <w:rsid w:val="003F37C1"/>
    <w:rsid w:val="003F430C"/>
    <w:rsid w:val="003F44A3"/>
    <w:rsid w:val="003F60B4"/>
    <w:rsid w:val="00402E04"/>
    <w:rsid w:val="00410228"/>
    <w:rsid w:val="004105C0"/>
    <w:rsid w:val="00410749"/>
    <w:rsid w:val="00411451"/>
    <w:rsid w:val="004114BA"/>
    <w:rsid w:val="00412B4B"/>
    <w:rsid w:val="00414B20"/>
    <w:rsid w:val="00415B3A"/>
    <w:rsid w:val="00416AE3"/>
    <w:rsid w:val="004242A2"/>
    <w:rsid w:val="004256E9"/>
    <w:rsid w:val="004257CE"/>
    <w:rsid w:val="00431439"/>
    <w:rsid w:val="004325CD"/>
    <w:rsid w:val="004330D0"/>
    <w:rsid w:val="004333DE"/>
    <w:rsid w:val="00433B29"/>
    <w:rsid w:val="00434DDD"/>
    <w:rsid w:val="00434F76"/>
    <w:rsid w:val="004405AC"/>
    <w:rsid w:val="004416A0"/>
    <w:rsid w:val="00444EAE"/>
    <w:rsid w:val="00446D60"/>
    <w:rsid w:val="00446D6A"/>
    <w:rsid w:val="00446DDD"/>
    <w:rsid w:val="00447DDD"/>
    <w:rsid w:val="0045004D"/>
    <w:rsid w:val="0045465D"/>
    <w:rsid w:val="00454E45"/>
    <w:rsid w:val="00457C3D"/>
    <w:rsid w:val="00466584"/>
    <w:rsid w:val="00466C0B"/>
    <w:rsid w:val="00473110"/>
    <w:rsid w:val="0048040A"/>
    <w:rsid w:val="00483531"/>
    <w:rsid w:val="00484F98"/>
    <w:rsid w:val="004879AB"/>
    <w:rsid w:val="00491D5E"/>
    <w:rsid w:val="004924A2"/>
    <w:rsid w:val="00494EC1"/>
    <w:rsid w:val="004A3A51"/>
    <w:rsid w:val="004A7932"/>
    <w:rsid w:val="004B0A1C"/>
    <w:rsid w:val="004B1F95"/>
    <w:rsid w:val="004B4361"/>
    <w:rsid w:val="004B4A27"/>
    <w:rsid w:val="004B589C"/>
    <w:rsid w:val="004B7C8B"/>
    <w:rsid w:val="004C0E1D"/>
    <w:rsid w:val="004C3C72"/>
    <w:rsid w:val="004C53DE"/>
    <w:rsid w:val="004C5502"/>
    <w:rsid w:val="004C726D"/>
    <w:rsid w:val="004D13A1"/>
    <w:rsid w:val="004D1551"/>
    <w:rsid w:val="004D1B72"/>
    <w:rsid w:val="004D5444"/>
    <w:rsid w:val="004D633E"/>
    <w:rsid w:val="004E2179"/>
    <w:rsid w:val="004E2873"/>
    <w:rsid w:val="004E52E4"/>
    <w:rsid w:val="004E79A6"/>
    <w:rsid w:val="004F048E"/>
    <w:rsid w:val="004F10AD"/>
    <w:rsid w:val="004F5ABC"/>
    <w:rsid w:val="004F6B1F"/>
    <w:rsid w:val="004F700E"/>
    <w:rsid w:val="004F7CDD"/>
    <w:rsid w:val="005005B6"/>
    <w:rsid w:val="00501790"/>
    <w:rsid w:val="005032B0"/>
    <w:rsid w:val="005061D8"/>
    <w:rsid w:val="00506390"/>
    <w:rsid w:val="00506A29"/>
    <w:rsid w:val="00507664"/>
    <w:rsid w:val="00507E0C"/>
    <w:rsid w:val="00510A07"/>
    <w:rsid w:val="00511577"/>
    <w:rsid w:val="00511E5B"/>
    <w:rsid w:val="00512B03"/>
    <w:rsid w:val="00513437"/>
    <w:rsid w:val="00514173"/>
    <w:rsid w:val="005152A2"/>
    <w:rsid w:val="005216E6"/>
    <w:rsid w:val="00523791"/>
    <w:rsid w:val="00525B79"/>
    <w:rsid w:val="00531477"/>
    <w:rsid w:val="005315E3"/>
    <w:rsid w:val="00532434"/>
    <w:rsid w:val="00533496"/>
    <w:rsid w:val="00533C67"/>
    <w:rsid w:val="005366AB"/>
    <w:rsid w:val="0053688D"/>
    <w:rsid w:val="005373A6"/>
    <w:rsid w:val="00537D74"/>
    <w:rsid w:val="005434EA"/>
    <w:rsid w:val="00547EDF"/>
    <w:rsid w:val="00552D3E"/>
    <w:rsid w:val="00552FF0"/>
    <w:rsid w:val="00553B66"/>
    <w:rsid w:val="00554075"/>
    <w:rsid w:val="00555829"/>
    <w:rsid w:val="00561729"/>
    <w:rsid w:val="00563B20"/>
    <w:rsid w:val="00563D60"/>
    <w:rsid w:val="0056512F"/>
    <w:rsid w:val="00565236"/>
    <w:rsid w:val="005671B3"/>
    <w:rsid w:val="0057146A"/>
    <w:rsid w:val="00573353"/>
    <w:rsid w:val="0057393C"/>
    <w:rsid w:val="00577A63"/>
    <w:rsid w:val="00584951"/>
    <w:rsid w:val="00587338"/>
    <w:rsid w:val="005879A3"/>
    <w:rsid w:val="005923A0"/>
    <w:rsid w:val="005937EC"/>
    <w:rsid w:val="00594868"/>
    <w:rsid w:val="00597C09"/>
    <w:rsid w:val="00597CF6"/>
    <w:rsid w:val="005A108F"/>
    <w:rsid w:val="005A258C"/>
    <w:rsid w:val="005A3727"/>
    <w:rsid w:val="005A74AB"/>
    <w:rsid w:val="005A7E02"/>
    <w:rsid w:val="005B0ED6"/>
    <w:rsid w:val="005B334B"/>
    <w:rsid w:val="005B3633"/>
    <w:rsid w:val="005B539C"/>
    <w:rsid w:val="005B7DD7"/>
    <w:rsid w:val="005C19DF"/>
    <w:rsid w:val="005C2678"/>
    <w:rsid w:val="005C367A"/>
    <w:rsid w:val="005C5F87"/>
    <w:rsid w:val="005C7870"/>
    <w:rsid w:val="005C7E12"/>
    <w:rsid w:val="005D21D8"/>
    <w:rsid w:val="005D49CB"/>
    <w:rsid w:val="005D4D34"/>
    <w:rsid w:val="005D7814"/>
    <w:rsid w:val="005E1F61"/>
    <w:rsid w:val="005E2857"/>
    <w:rsid w:val="005E6848"/>
    <w:rsid w:val="005E7119"/>
    <w:rsid w:val="005E7387"/>
    <w:rsid w:val="005F0749"/>
    <w:rsid w:val="005F155C"/>
    <w:rsid w:val="005F1FD5"/>
    <w:rsid w:val="005F2C3E"/>
    <w:rsid w:val="005F301D"/>
    <w:rsid w:val="005F7D3E"/>
    <w:rsid w:val="006000FE"/>
    <w:rsid w:val="00602D18"/>
    <w:rsid w:val="006036A6"/>
    <w:rsid w:val="00603AB4"/>
    <w:rsid w:val="006070F7"/>
    <w:rsid w:val="0060731B"/>
    <w:rsid w:val="006165F9"/>
    <w:rsid w:val="00616A34"/>
    <w:rsid w:val="00621489"/>
    <w:rsid w:val="0062557D"/>
    <w:rsid w:val="00627F42"/>
    <w:rsid w:val="0063349D"/>
    <w:rsid w:val="00634167"/>
    <w:rsid w:val="00634464"/>
    <w:rsid w:val="00641267"/>
    <w:rsid w:val="006432DF"/>
    <w:rsid w:val="006440CF"/>
    <w:rsid w:val="0064516A"/>
    <w:rsid w:val="00645A8C"/>
    <w:rsid w:val="0064698B"/>
    <w:rsid w:val="00647EA6"/>
    <w:rsid w:val="00651047"/>
    <w:rsid w:val="006653E1"/>
    <w:rsid w:val="00666E52"/>
    <w:rsid w:val="00670144"/>
    <w:rsid w:val="0067036B"/>
    <w:rsid w:val="00677E3E"/>
    <w:rsid w:val="00681251"/>
    <w:rsid w:val="00686947"/>
    <w:rsid w:val="006942FC"/>
    <w:rsid w:val="0069677E"/>
    <w:rsid w:val="006A14C2"/>
    <w:rsid w:val="006A1E4F"/>
    <w:rsid w:val="006A1F65"/>
    <w:rsid w:val="006A34A9"/>
    <w:rsid w:val="006A6F00"/>
    <w:rsid w:val="006B00D7"/>
    <w:rsid w:val="006B1B05"/>
    <w:rsid w:val="006B25FF"/>
    <w:rsid w:val="006B2B20"/>
    <w:rsid w:val="006B3314"/>
    <w:rsid w:val="006B5B7D"/>
    <w:rsid w:val="006B76CF"/>
    <w:rsid w:val="006B77BC"/>
    <w:rsid w:val="006B7B9B"/>
    <w:rsid w:val="006C4452"/>
    <w:rsid w:val="006D0169"/>
    <w:rsid w:val="006D38A3"/>
    <w:rsid w:val="006D4BD8"/>
    <w:rsid w:val="006D7262"/>
    <w:rsid w:val="006D7FAA"/>
    <w:rsid w:val="006E2873"/>
    <w:rsid w:val="006E3E39"/>
    <w:rsid w:val="006F0BED"/>
    <w:rsid w:val="006F5A5D"/>
    <w:rsid w:val="00700E97"/>
    <w:rsid w:val="00701E0C"/>
    <w:rsid w:val="00704675"/>
    <w:rsid w:val="007053E3"/>
    <w:rsid w:val="00705558"/>
    <w:rsid w:val="0070590C"/>
    <w:rsid w:val="007129E2"/>
    <w:rsid w:val="0071657B"/>
    <w:rsid w:val="00716E20"/>
    <w:rsid w:val="007171C4"/>
    <w:rsid w:val="00722D56"/>
    <w:rsid w:val="00723AE6"/>
    <w:rsid w:val="0073124A"/>
    <w:rsid w:val="00731329"/>
    <w:rsid w:val="0073149D"/>
    <w:rsid w:val="0073345A"/>
    <w:rsid w:val="007355BE"/>
    <w:rsid w:val="007378F6"/>
    <w:rsid w:val="007421A0"/>
    <w:rsid w:val="007444EC"/>
    <w:rsid w:val="0074647D"/>
    <w:rsid w:val="0074672F"/>
    <w:rsid w:val="00750531"/>
    <w:rsid w:val="00752205"/>
    <w:rsid w:val="00766197"/>
    <w:rsid w:val="007673CD"/>
    <w:rsid w:val="00771964"/>
    <w:rsid w:val="00773A54"/>
    <w:rsid w:val="007774D9"/>
    <w:rsid w:val="00783532"/>
    <w:rsid w:val="00784A1B"/>
    <w:rsid w:val="00786A54"/>
    <w:rsid w:val="007914A6"/>
    <w:rsid w:val="00792A4C"/>
    <w:rsid w:val="0079498C"/>
    <w:rsid w:val="00795E45"/>
    <w:rsid w:val="007A3947"/>
    <w:rsid w:val="007A63F5"/>
    <w:rsid w:val="007A71F9"/>
    <w:rsid w:val="007B1B7C"/>
    <w:rsid w:val="007B53C1"/>
    <w:rsid w:val="007B5A93"/>
    <w:rsid w:val="007C0429"/>
    <w:rsid w:val="007C1ECA"/>
    <w:rsid w:val="007C4A6D"/>
    <w:rsid w:val="007C58C4"/>
    <w:rsid w:val="007D00B8"/>
    <w:rsid w:val="007D1B3C"/>
    <w:rsid w:val="007D1E5F"/>
    <w:rsid w:val="007D2382"/>
    <w:rsid w:val="007D4926"/>
    <w:rsid w:val="007D520A"/>
    <w:rsid w:val="007D680E"/>
    <w:rsid w:val="007D7C07"/>
    <w:rsid w:val="007D7C49"/>
    <w:rsid w:val="007E1147"/>
    <w:rsid w:val="007E2155"/>
    <w:rsid w:val="007E2FFE"/>
    <w:rsid w:val="007E71BD"/>
    <w:rsid w:val="007F1B99"/>
    <w:rsid w:val="007F2906"/>
    <w:rsid w:val="007F3E69"/>
    <w:rsid w:val="007F747C"/>
    <w:rsid w:val="007F748C"/>
    <w:rsid w:val="008018F4"/>
    <w:rsid w:val="00803D46"/>
    <w:rsid w:val="00803E70"/>
    <w:rsid w:val="008053E4"/>
    <w:rsid w:val="00807378"/>
    <w:rsid w:val="00814BCB"/>
    <w:rsid w:val="00822231"/>
    <w:rsid w:val="0082394D"/>
    <w:rsid w:val="00824F51"/>
    <w:rsid w:val="00830A82"/>
    <w:rsid w:val="0083148D"/>
    <w:rsid w:val="00834C70"/>
    <w:rsid w:val="008410E6"/>
    <w:rsid w:val="0084447C"/>
    <w:rsid w:val="00845648"/>
    <w:rsid w:val="00845809"/>
    <w:rsid w:val="00854C14"/>
    <w:rsid w:val="00864611"/>
    <w:rsid w:val="008649BA"/>
    <w:rsid w:val="00866147"/>
    <w:rsid w:val="00872F21"/>
    <w:rsid w:val="00874E42"/>
    <w:rsid w:val="0087508B"/>
    <w:rsid w:val="00881A5D"/>
    <w:rsid w:val="00883E14"/>
    <w:rsid w:val="00885D2E"/>
    <w:rsid w:val="00890FCD"/>
    <w:rsid w:val="008924F2"/>
    <w:rsid w:val="008926A8"/>
    <w:rsid w:val="00892E9D"/>
    <w:rsid w:val="0089514A"/>
    <w:rsid w:val="008970A0"/>
    <w:rsid w:val="0089721C"/>
    <w:rsid w:val="008975A9"/>
    <w:rsid w:val="008A2244"/>
    <w:rsid w:val="008A28E9"/>
    <w:rsid w:val="008B378B"/>
    <w:rsid w:val="008B380C"/>
    <w:rsid w:val="008B46C3"/>
    <w:rsid w:val="008B5A32"/>
    <w:rsid w:val="008C065C"/>
    <w:rsid w:val="008C2252"/>
    <w:rsid w:val="008C3646"/>
    <w:rsid w:val="008C4E93"/>
    <w:rsid w:val="008C553B"/>
    <w:rsid w:val="008C624D"/>
    <w:rsid w:val="008D0451"/>
    <w:rsid w:val="008D0945"/>
    <w:rsid w:val="008D4356"/>
    <w:rsid w:val="008D4538"/>
    <w:rsid w:val="008D4907"/>
    <w:rsid w:val="008D6079"/>
    <w:rsid w:val="008D6A0B"/>
    <w:rsid w:val="008D6B69"/>
    <w:rsid w:val="008D7F54"/>
    <w:rsid w:val="008E2110"/>
    <w:rsid w:val="008E5A81"/>
    <w:rsid w:val="008E66B3"/>
    <w:rsid w:val="008E7AC4"/>
    <w:rsid w:val="008F003B"/>
    <w:rsid w:val="008F236F"/>
    <w:rsid w:val="008F378A"/>
    <w:rsid w:val="008F424A"/>
    <w:rsid w:val="008F5866"/>
    <w:rsid w:val="008F79DE"/>
    <w:rsid w:val="00901945"/>
    <w:rsid w:val="00906E6E"/>
    <w:rsid w:val="0090763F"/>
    <w:rsid w:val="00911126"/>
    <w:rsid w:val="00915CC2"/>
    <w:rsid w:val="00916315"/>
    <w:rsid w:val="00917966"/>
    <w:rsid w:val="00920F16"/>
    <w:rsid w:val="00931A63"/>
    <w:rsid w:val="00937946"/>
    <w:rsid w:val="00937A9B"/>
    <w:rsid w:val="0094091F"/>
    <w:rsid w:val="00942B99"/>
    <w:rsid w:val="00942EF6"/>
    <w:rsid w:val="00943255"/>
    <w:rsid w:val="009504FC"/>
    <w:rsid w:val="00951BC3"/>
    <w:rsid w:val="0095394E"/>
    <w:rsid w:val="00956F43"/>
    <w:rsid w:val="00961B0F"/>
    <w:rsid w:val="009672C5"/>
    <w:rsid w:val="0096786F"/>
    <w:rsid w:val="009703EC"/>
    <w:rsid w:val="009708D7"/>
    <w:rsid w:val="00971B3D"/>
    <w:rsid w:val="00971D6F"/>
    <w:rsid w:val="00972A2E"/>
    <w:rsid w:val="00980735"/>
    <w:rsid w:val="009840ED"/>
    <w:rsid w:val="00987F8F"/>
    <w:rsid w:val="00990ED2"/>
    <w:rsid w:val="0099292A"/>
    <w:rsid w:val="00992F0D"/>
    <w:rsid w:val="0099549C"/>
    <w:rsid w:val="009A0C02"/>
    <w:rsid w:val="009A0E58"/>
    <w:rsid w:val="009A1C78"/>
    <w:rsid w:val="009A4862"/>
    <w:rsid w:val="009A5BB0"/>
    <w:rsid w:val="009A5E55"/>
    <w:rsid w:val="009A65F1"/>
    <w:rsid w:val="009B0286"/>
    <w:rsid w:val="009B05B6"/>
    <w:rsid w:val="009B2683"/>
    <w:rsid w:val="009B58B2"/>
    <w:rsid w:val="009B7409"/>
    <w:rsid w:val="009B756B"/>
    <w:rsid w:val="009C33DD"/>
    <w:rsid w:val="009C47F3"/>
    <w:rsid w:val="009C49FA"/>
    <w:rsid w:val="009C6114"/>
    <w:rsid w:val="009C63E9"/>
    <w:rsid w:val="009D0442"/>
    <w:rsid w:val="009D5E3E"/>
    <w:rsid w:val="009E2D89"/>
    <w:rsid w:val="009E3A7E"/>
    <w:rsid w:val="009F2E6E"/>
    <w:rsid w:val="009F5DCC"/>
    <w:rsid w:val="009F74B6"/>
    <w:rsid w:val="00A00F69"/>
    <w:rsid w:val="00A03D3E"/>
    <w:rsid w:val="00A03FED"/>
    <w:rsid w:val="00A0410E"/>
    <w:rsid w:val="00A05D3E"/>
    <w:rsid w:val="00A06F8A"/>
    <w:rsid w:val="00A11B1A"/>
    <w:rsid w:val="00A11DA3"/>
    <w:rsid w:val="00A129A9"/>
    <w:rsid w:val="00A13B02"/>
    <w:rsid w:val="00A16CAF"/>
    <w:rsid w:val="00A22C44"/>
    <w:rsid w:val="00A22E9C"/>
    <w:rsid w:val="00A249A8"/>
    <w:rsid w:val="00A25F75"/>
    <w:rsid w:val="00A30252"/>
    <w:rsid w:val="00A3195E"/>
    <w:rsid w:val="00A3667A"/>
    <w:rsid w:val="00A36C70"/>
    <w:rsid w:val="00A401DD"/>
    <w:rsid w:val="00A41C77"/>
    <w:rsid w:val="00A421F4"/>
    <w:rsid w:val="00A44806"/>
    <w:rsid w:val="00A4608E"/>
    <w:rsid w:val="00A46094"/>
    <w:rsid w:val="00A470C0"/>
    <w:rsid w:val="00A473AC"/>
    <w:rsid w:val="00A474D0"/>
    <w:rsid w:val="00A52A42"/>
    <w:rsid w:val="00A52B53"/>
    <w:rsid w:val="00A53AEA"/>
    <w:rsid w:val="00A54144"/>
    <w:rsid w:val="00A55D2D"/>
    <w:rsid w:val="00A60A38"/>
    <w:rsid w:val="00A61912"/>
    <w:rsid w:val="00A62885"/>
    <w:rsid w:val="00A635AF"/>
    <w:rsid w:val="00A649E3"/>
    <w:rsid w:val="00A6508E"/>
    <w:rsid w:val="00A65D67"/>
    <w:rsid w:val="00A7051D"/>
    <w:rsid w:val="00A72C18"/>
    <w:rsid w:val="00A75246"/>
    <w:rsid w:val="00A75775"/>
    <w:rsid w:val="00A7683D"/>
    <w:rsid w:val="00A827B2"/>
    <w:rsid w:val="00A87B52"/>
    <w:rsid w:val="00A902FD"/>
    <w:rsid w:val="00A91322"/>
    <w:rsid w:val="00A92165"/>
    <w:rsid w:val="00A9230B"/>
    <w:rsid w:val="00A9670B"/>
    <w:rsid w:val="00AA1855"/>
    <w:rsid w:val="00AA5915"/>
    <w:rsid w:val="00AA6B6A"/>
    <w:rsid w:val="00AB0AAF"/>
    <w:rsid w:val="00AB26C4"/>
    <w:rsid w:val="00AB36EB"/>
    <w:rsid w:val="00AB3D0F"/>
    <w:rsid w:val="00AB3EA5"/>
    <w:rsid w:val="00AC017D"/>
    <w:rsid w:val="00AC34D5"/>
    <w:rsid w:val="00AC37A9"/>
    <w:rsid w:val="00AC46FD"/>
    <w:rsid w:val="00AC550F"/>
    <w:rsid w:val="00AC77AB"/>
    <w:rsid w:val="00AD04A8"/>
    <w:rsid w:val="00AD11E1"/>
    <w:rsid w:val="00AD55EE"/>
    <w:rsid w:val="00AD5F66"/>
    <w:rsid w:val="00AD6236"/>
    <w:rsid w:val="00AD67BD"/>
    <w:rsid w:val="00AD73DE"/>
    <w:rsid w:val="00AD7D55"/>
    <w:rsid w:val="00AE2306"/>
    <w:rsid w:val="00AE4592"/>
    <w:rsid w:val="00AE50D9"/>
    <w:rsid w:val="00AE56CF"/>
    <w:rsid w:val="00AE6F60"/>
    <w:rsid w:val="00AF0E22"/>
    <w:rsid w:val="00AF1E81"/>
    <w:rsid w:val="00AF21DA"/>
    <w:rsid w:val="00AF2CC9"/>
    <w:rsid w:val="00AF30FB"/>
    <w:rsid w:val="00AF4BA5"/>
    <w:rsid w:val="00B10CF1"/>
    <w:rsid w:val="00B112E5"/>
    <w:rsid w:val="00B12932"/>
    <w:rsid w:val="00B13685"/>
    <w:rsid w:val="00B1452F"/>
    <w:rsid w:val="00B148C7"/>
    <w:rsid w:val="00B17072"/>
    <w:rsid w:val="00B17E18"/>
    <w:rsid w:val="00B202DE"/>
    <w:rsid w:val="00B22C5D"/>
    <w:rsid w:val="00B24F28"/>
    <w:rsid w:val="00B26219"/>
    <w:rsid w:val="00B30B40"/>
    <w:rsid w:val="00B343B6"/>
    <w:rsid w:val="00B34F7F"/>
    <w:rsid w:val="00B3536B"/>
    <w:rsid w:val="00B35F5D"/>
    <w:rsid w:val="00B376C1"/>
    <w:rsid w:val="00B37B2F"/>
    <w:rsid w:val="00B40542"/>
    <w:rsid w:val="00B428B7"/>
    <w:rsid w:val="00B44CF6"/>
    <w:rsid w:val="00B45CA0"/>
    <w:rsid w:val="00B4702A"/>
    <w:rsid w:val="00B5193C"/>
    <w:rsid w:val="00B53903"/>
    <w:rsid w:val="00B554B3"/>
    <w:rsid w:val="00B5555B"/>
    <w:rsid w:val="00B55D65"/>
    <w:rsid w:val="00B55D80"/>
    <w:rsid w:val="00B56E27"/>
    <w:rsid w:val="00B624CE"/>
    <w:rsid w:val="00B637BA"/>
    <w:rsid w:val="00B645E8"/>
    <w:rsid w:val="00B66189"/>
    <w:rsid w:val="00B67063"/>
    <w:rsid w:val="00B67181"/>
    <w:rsid w:val="00B679AD"/>
    <w:rsid w:val="00B70F47"/>
    <w:rsid w:val="00B7126D"/>
    <w:rsid w:val="00B71BF3"/>
    <w:rsid w:val="00B72960"/>
    <w:rsid w:val="00B732BE"/>
    <w:rsid w:val="00B7728B"/>
    <w:rsid w:val="00B8185B"/>
    <w:rsid w:val="00B8242B"/>
    <w:rsid w:val="00B82CA6"/>
    <w:rsid w:val="00B82E91"/>
    <w:rsid w:val="00B96C6D"/>
    <w:rsid w:val="00B97BD0"/>
    <w:rsid w:val="00BB518D"/>
    <w:rsid w:val="00BB58A2"/>
    <w:rsid w:val="00BC0F3A"/>
    <w:rsid w:val="00BC4A87"/>
    <w:rsid w:val="00BC71D2"/>
    <w:rsid w:val="00BD24C9"/>
    <w:rsid w:val="00BD522F"/>
    <w:rsid w:val="00BE25EE"/>
    <w:rsid w:val="00BE2CA5"/>
    <w:rsid w:val="00BE65CE"/>
    <w:rsid w:val="00BE74C7"/>
    <w:rsid w:val="00BF5555"/>
    <w:rsid w:val="00C01E9B"/>
    <w:rsid w:val="00C02644"/>
    <w:rsid w:val="00C02CAB"/>
    <w:rsid w:val="00C02FC8"/>
    <w:rsid w:val="00C06CBC"/>
    <w:rsid w:val="00C133B8"/>
    <w:rsid w:val="00C14C76"/>
    <w:rsid w:val="00C17CF3"/>
    <w:rsid w:val="00C2148C"/>
    <w:rsid w:val="00C24055"/>
    <w:rsid w:val="00C25AAB"/>
    <w:rsid w:val="00C365E1"/>
    <w:rsid w:val="00C37485"/>
    <w:rsid w:val="00C415C0"/>
    <w:rsid w:val="00C42D98"/>
    <w:rsid w:val="00C44BA9"/>
    <w:rsid w:val="00C50730"/>
    <w:rsid w:val="00C51E3A"/>
    <w:rsid w:val="00C5390D"/>
    <w:rsid w:val="00C55A61"/>
    <w:rsid w:val="00C61271"/>
    <w:rsid w:val="00C615D7"/>
    <w:rsid w:val="00C635EF"/>
    <w:rsid w:val="00C63756"/>
    <w:rsid w:val="00C674C7"/>
    <w:rsid w:val="00C74CD9"/>
    <w:rsid w:val="00C76BB5"/>
    <w:rsid w:val="00C7704B"/>
    <w:rsid w:val="00C8140B"/>
    <w:rsid w:val="00C82009"/>
    <w:rsid w:val="00C82CB7"/>
    <w:rsid w:val="00C854C9"/>
    <w:rsid w:val="00C86E76"/>
    <w:rsid w:val="00C87358"/>
    <w:rsid w:val="00C938FB"/>
    <w:rsid w:val="00C94372"/>
    <w:rsid w:val="00C95DDC"/>
    <w:rsid w:val="00CA149D"/>
    <w:rsid w:val="00CA2374"/>
    <w:rsid w:val="00CA2522"/>
    <w:rsid w:val="00CA3AC1"/>
    <w:rsid w:val="00CA3B95"/>
    <w:rsid w:val="00CA3F0B"/>
    <w:rsid w:val="00CB0089"/>
    <w:rsid w:val="00CB07D9"/>
    <w:rsid w:val="00CB1F45"/>
    <w:rsid w:val="00CB404F"/>
    <w:rsid w:val="00CB5039"/>
    <w:rsid w:val="00CB5918"/>
    <w:rsid w:val="00CB5FA5"/>
    <w:rsid w:val="00CB6A00"/>
    <w:rsid w:val="00CB74AA"/>
    <w:rsid w:val="00CC3997"/>
    <w:rsid w:val="00CC4CBE"/>
    <w:rsid w:val="00CD09AD"/>
    <w:rsid w:val="00CD29E9"/>
    <w:rsid w:val="00CD2ACB"/>
    <w:rsid w:val="00CD32A1"/>
    <w:rsid w:val="00CD63C9"/>
    <w:rsid w:val="00CD7BB7"/>
    <w:rsid w:val="00CE042B"/>
    <w:rsid w:val="00CE0AAE"/>
    <w:rsid w:val="00CE117B"/>
    <w:rsid w:val="00CE4598"/>
    <w:rsid w:val="00CE6FB9"/>
    <w:rsid w:val="00CF2BF7"/>
    <w:rsid w:val="00CF6DDB"/>
    <w:rsid w:val="00D00D03"/>
    <w:rsid w:val="00D046C9"/>
    <w:rsid w:val="00D069B2"/>
    <w:rsid w:val="00D12BC3"/>
    <w:rsid w:val="00D2180F"/>
    <w:rsid w:val="00D21AB6"/>
    <w:rsid w:val="00D23633"/>
    <w:rsid w:val="00D23D1A"/>
    <w:rsid w:val="00D268C3"/>
    <w:rsid w:val="00D27947"/>
    <w:rsid w:val="00D32230"/>
    <w:rsid w:val="00D32388"/>
    <w:rsid w:val="00D32D15"/>
    <w:rsid w:val="00D40820"/>
    <w:rsid w:val="00D40DDB"/>
    <w:rsid w:val="00D41428"/>
    <w:rsid w:val="00D42A60"/>
    <w:rsid w:val="00D4498D"/>
    <w:rsid w:val="00D44ADA"/>
    <w:rsid w:val="00D4763D"/>
    <w:rsid w:val="00D509BD"/>
    <w:rsid w:val="00D52568"/>
    <w:rsid w:val="00D54075"/>
    <w:rsid w:val="00D549F6"/>
    <w:rsid w:val="00D60543"/>
    <w:rsid w:val="00D615E2"/>
    <w:rsid w:val="00D63019"/>
    <w:rsid w:val="00D646F0"/>
    <w:rsid w:val="00D64F7B"/>
    <w:rsid w:val="00D671B0"/>
    <w:rsid w:val="00D673AD"/>
    <w:rsid w:val="00D72328"/>
    <w:rsid w:val="00D758FE"/>
    <w:rsid w:val="00D774CE"/>
    <w:rsid w:val="00D77B44"/>
    <w:rsid w:val="00D77CD6"/>
    <w:rsid w:val="00D800A4"/>
    <w:rsid w:val="00D80365"/>
    <w:rsid w:val="00D81541"/>
    <w:rsid w:val="00D84638"/>
    <w:rsid w:val="00D84F47"/>
    <w:rsid w:val="00D86BAB"/>
    <w:rsid w:val="00D905A5"/>
    <w:rsid w:val="00D91279"/>
    <w:rsid w:val="00D919F7"/>
    <w:rsid w:val="00D93E1B"/>
    <w:rsid w:val="00D976CF"/>
    <w:rsid w:val="00D97AB8"/>
    <w:rsid w:val="00DA27C9"/>
    <w:rsid w:val="00DA62F7"/>
    <w:rsid w:val="00DB0E2D"/>
    <w:rsid w:val="00DB2852"/>
    <w:rsid w:val="00DB6448"/>
    <w:rsid w:val="00DC1C49"/>
    <w:rsid w:val="00DC1FC5"/>
    <w:rsid w:val="00DC2A5C"/>
    <w:rsid w:val="00DC4B66"/>
    <w:rsid w:val="00DC4CF8"/>
    <w:rsid w:val="00DC4D45"/>
    <w:rsid w:val="00DC5294"/>
    <w:rsid w:val="00DC6EDB"/>
    <w:rsid w:val="00DC6FF8"/>
    <w:rsid w:val="00DC775A"/>
    <w:rsid w:val="00DD03FE"/>
    <w:rsid w:val="00DD0C46"/>
    <w:rsid w:val="00DD36B0"/>
    <w:rsid w:val="00DD46AA"/>
    <w:rsid w:val="00DD4AB5"/>
    <w:rsid w:val="00DD504A"/>
    <w:rsid w:val="00DD5843"/>
    <w:rsid w:val="00DD5F27"/>
    <w:rsid w:val="00DD6821"/>
    <w:rsid w:val="00DE09FB"/>
    <w:rsid w:val="00DE1466"/>
    <w:rsid w:val="00DE1BBF"/>
    <w:rsid w:val="00DE3453"/>
    <w:rsid w:val="00DE4DEA"/>
    <w:rsid w:val="00DF0185"/>
    <w:rsid w:val="00DF08B7"/>
    <w:rsid w:val="00DF3DF0"/>
    <w:rsid w:val="00DF56F4"/>
    <w:rsid w:val="00DF5787"/>
    <w:rsid w:val="00E0235F"/>
    <w:rsid w:val="00E03C8A"/>
    <w:rsid w:val="00E04304"/>
    <w:rsid w:val="00E04F54"/>
    <w:rsid w:val="00E050AF"/>
    <w:rsid w:val="00E0520F"/>
    <w:rsid w:val="00E05B48"/>
    <w:rsid w:val="00E109FD"/>
    <w:rsid w:val="00E12E4E"/>
    <w:rsid w:val="00E13620"/>
    <w:rsid w:val="00E1450E"/>
    <w:rsid w:val="00E16C2B"/>
    <w:rsid w:val="00E17976"/>
    <w:rsid w:val="00E20092"/>
    <w:rsid w:val="00E2031C"/>
    <w:rsid w:val="00E22019"/>
    <w:rsid w:val="00E231D3"/>
    <w:rsid w:val="00E24079"/>
    <w:rsid w:val="00E24752"/>
    <w:rsid w:val="00E302B7"/>
    <w:rsid w:val="00E3096B"/>
    <w:rsid w:val="00E3153B"/>
    <w:rsid w:val="00E327E5"/>
    <w:rsid w:val="00E43BC4"/>
    <w:rsid w:val="00E45FB6"/>
    <w:rsid w:val="00E47A50"/>
    <w:rsid w:val="00E47DCB"/>
    <w:rsid w:val="00E5061F"/>
    <w:rsid w:val="00E50CE1"/>
    <w:rsid w:val="00E52DB6"/>
    <w:rsid w:val="00E65501"/>
    <w:rsid w:val="00E664C2"/>
    <w:rsid w:val="00E67CB9"/>
    <w:rsid w:val="00E70543"/>
    <w:rsid w:val="00E74D6A"/>
    <w:rsid w:val="00E74EAF"/>
    <w:rsid w:val="00E75275"/>
    <w:rsid w:val="00E7622A"/>
    <w:rsid w:val="00E800E8"/>
    <w:rsid w:val="00E8042D"/>
    <w:rsid w:val="00E82A1A"/>
    <w:rsid w:val="00E836F0"/>
    <w:rsid w:val="00E8451D"/>
    <w:rsid w:val="00E8658F"/>
    <w:rsid w:val="00E867B9"/>
    <w:rsid w:val="00E86EE7"/>
    <w:rsid w:val="00E86F9D"/>
    <w:rsid w:val="00E95BB8"/>
    <w:rsid w:val="00EA014A"/>
    <w:rsid w:val="00EA45DB"/>
    <w:rsid w:val="00EA7A33"/>
    <w:rsid w:val="00EB33B5"/>
    <w:rsid w:val="00EB4EED"/>
    <w:rsid w:val="00EB62EB"/>
    <w:rsid w:val="00EC140A"/>
    <w:rsid w:val="00EC38B1"/>
    <w:rsid w:val="00EC3DF7"/>
    <w:rsid w:val="00EC7342"/>
    <w:rsid w:val="00EC7E61"/>
    <w:rsid w:val="00ED3D37"/>
    <w:rsid w:val="00ED77E4"/>
    <w:rsid w:val="00EE36D7"/>
    <w:rsid w:val="00EE4EAD"/>
    <w:rsid w:val="00EE7316"/>
    <w:rsid w:val="00EF34E8"/>
    <w:rsid w:val="00EF3847"/>
    <w:rsid w:val="00EF4399"/>
    <w:rsid w:val="00EF5A90"/>
    <w:rsid w:val="00EF68C7"/>
    <w:rsid w:val="00F012E0"/>
    <w:rsid w:val="00F06083"/>
    <w:rsid w:val="00F06613"/>
    <w:rsid w:val="00F10658"/>
    <w:rsid w:val="00F12D8A"/>
    <w:rsid w:val="00F13EC3"/>
    <w:rsid w:val="00F158FF"/>
    <w:rsid w:val="00F20B6F"/>
    <w:rsid w:val="00F2210B"/>
    <w:rsid w:val="00F244FA"/>
    <w:rsid w:val="00F252D9"/>
    <w:rsid w:val="00F25BE8"/>
    <w:rsid w:val="00F26111"/>
    <w:rsid w:val="00F301FC"/>
    <w:rsid w:val="00F30B40"/>
    <w:rsid w:val="00F30C39"/>
    <w:rsid w:val="00F3425D"/>
    <w:rsid w:val="00F34ECE"/>
    <w:rsid w:val="00F41644"/>
    <w:rsid w:val="00F47863"/>
    <w:rsid w:val="00F47E94"/>
    <w:rsid w:val="00F51B1F"/>
    <w:rsid w:val="00F54793"/>
    <w:rsid w:val="00F63B1B"/>
    <w:rsid w:val="00F6655B"/>
    <w:rsid w:val="00F70A97"/>
    <w:rsid w:val="00F70C88"/>
    <w:rsid w:val="00F718FE"/>
    <w:rsid w:val="00F726B4"/>
    <w:rsid w:val="00F72F5A"/>
    <w:rsid w:val="00F73D49"/>
    <w:rsid w:val="00F76C91"/>
    <w:rsid w:val="00F80314"/>
    <w:rsid w:val="00F823C7"/>
    <w:rsid w:val="00F82F4F"/>
    <w:rsid w:val="00F84376"/>
    <w:rsid w:val="00F84914"/>
    <w:rsid w:val="00F8700C"/>
    <w:rsid w:val="00F96D25"/>
    <w:rsid w:val="00F96DF6"/>
    <w:rsid w:val="00FA0737"/>
    <w:rsid w:val="00FA0B71"/>
    <w:rsid w:val="00FA1374"/>
    <w:rsid w:val="00FA3CB8"/>
    <w:rsid w:val="00FA4E68"/>
    <w:rsid w:val="00FA501D"/>
    <w:rsid w:val="00FA7986"/>
    <w:rsid w:val="00FB0798"/>
    <w:rsid w:val="00FB15A0"/>
    <w:rsid w:val="00FB1AAF"/>
    <w:rsid w:val="00FB4ED7"/>
    <w:rsid w:val="00FB5215"/>
    <w:rsid w:val="00FB5842"/>
    <w:rsid w:val="00FB7357"/>
    <w:rsid w:val="00FC0988"/>
    <w:rsid w:val="00FC4D71"/>
    <w:rsid w:val="00FC79E6"/>
    <w:rsid w:val="00FD1B97"/>
    <w:rsid w:val="00FD2C4E"/>
    <w:rsid w:val="00FD37F3"/>
    <w:rsid w:val="00FD52F4"/>
    <w:rsid w:val="00FD5856"/>
    <w:rsid w:val="00FD7133"/>
    <w:rsid w:val="00FD7CB3"/>
    <w:rsid w:val="00FE3845"/>
    <w:rsid w:val="00FE4998"/>
    <w:rsid w:val="00FE680F"/>
    <w:rsid w:val="00FF2E49"/>
    <w:rsid w:val="00FF49ED"/>
    <w:rsid w:val="00FF54CC"/>
    <w:rsid w:val="00FF59A7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C4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9"/>
    <w:qFormat/>
    <w:rsid w:val="00BE74C7"/>
    <w:pPr>
      <w:keepNext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74C7"/>
    <w:pPr>
      <w:keepNext/>
      <w:jc w:val="center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972A2E"/>
    <w:rPr>
      <w:sz w:val="28"/>
      <w:szCs w:val="24"/>
      <w:lang w:eastAsia="ru-RU"/>
    </w:rPr>
  </w:style>
  <w:style w:type="paragraph" w:styleId="30">
    <w:name w:val="Body Text Indent 3"/>
    <w:basedOn w:val="a"/>
    <w:link w:val="3"/>
    <w:rsid w:val="00972A2E"/>
    <w:pPr>
      <w:ind w:left="1260" w:hanging="720"/>
    </w:pPr>
    <w:rPr>
      <w:sz w:val="28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72A2E"/>
    <w:rPr>
      <w:sz w:val="16"/>
      <w:szCs w:val="16"/>
    </w:rPr>
  </w:style>
  <w:style w:type="table" w:styleId="a3">
    <w:name w:val="Table Grid"/>
    <w:basedOn w:val="a1"/>
    <w:rsid w:val="00D0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DD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66E5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66E5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F5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FBA"/>
  </w:style>
  <w:style w:type="paragraph" w:customStyle="1" w:styleId="ConsPlusNormal">
    <w:name w:val="ConsPlusNormal"/>
    <w:rsid w:val="000F5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F5FB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45465D"/>
    <w:rPr>
      <w:rFonts w:ascii="Verdana" w:eastAsia="Times New Roman" w:hAnsi="Verdana" w:cs="Verdana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15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2A2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515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A2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9"/>
    <w:rsid w:val="00BE74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74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E74C7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c"/>
    <w:uiPriority w:val="99"/>
    <w:semiHidden/>
    <w:rsid w:val="00BE74C7"/>
    <w:pPr>
      <w:spacing w:after="120"/>
      <w:ind w:left="283"/>
    </w:pPr>
    <w:rPr>
      <w:rFonts w:eastAsia="Calibri" w:cs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BE74C7"/>
    <w:rPr>
      <w:rFonts w:ascii="Times New Roman" w:hAnsi="Times New Roman"/>
      <w:sz w:val="20"/>
    </w:rPr>
  </w:style>
  <w:style w:type="character" w:styleId="ae">
    <w:name w:val="page number"/>
    <w:basedOn w:val="a0"/>
    <w:uiPriority w:val="99"/>
    <w:rsid w:val="00BE74C7"/>
  </w:style>
  <w:style w:type="character" w:styleId="af">
    <w:name w:val="FollowedHyperlink"/>
    <w:basedOn w:val="a0"/>
    <w:uiPriority w:val="99"/>
    <w:rsid w:val="00BE74C7"/>
    <w:rPr>
      <w:color w:val="800080"/>
      <w:u w:val="single"/>
    </w:rPr>
  </w:style>
  <w:style w:type="character" w:styleId="af0">
    <w:name w:val="Hyperlink"/>
    <w:basedOn w:val="a0"/>
    <w:uiPriority w:val="99"/>
    <w:rsid w:val="00BE74C7"/>
    <w:rPr>
      <w:color w:val="0000FF"/>
      <w:u w:val="single"/>
    </w:rPr>
  </w:style>
  <w:style w:type="paragraph" w:customStyle="1" w:styleId="xl66">
    <w:name w:val="xl66"/>
    <w:basedOn w:val="a"/>
    <w:rsid w:val="00BE74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74C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74C7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7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74C7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74C7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af1">
    <w:name w:val="Body Text"/>
    <w:basedOn w:val="a"/>
    <w:link w:val="af2"/>
    <w:rsid w:val="002341E2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A6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75F1E16A7C7339D7AD62B449C1182F11E944E9F0C52B6D5AFA2791ADFAFE9A3E5DO5o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620C-2461-41E0-9C08-7844B43E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76432</Words>
  <Characters>435667</Characters>
  <Application>Microsoft Office Word</Application>
  <DocSecurity>0</DocSecurity>
  <Lines>3630</Lines>
  <Paragraphs>1022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90</cp:revision>
  <cp:lastPrinted>2020-02-03T08:45:00Z</cp:lastPrinted>
  <dcterms:created xsi:type="dcterms:W3CDTF">2022-11-08T05:42:00Z</dcterms:created>
  <dcterms:modified xsi:type="dcterms:W3CDTF">2024-12-28T07:57:00Z</dcterms:modified>
</cp:coreProperties>
</file>