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1" w:rsidRPr="00A663D6" w:rsidRDefault="00EC0EE8" w:rsidP="00AB2B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 w:rsidR="005223A1" w:rsidRPr="00A663D6">
        <w:rPr>
          <w:b/>
          <w:sz w:val="28"/>
          <w:szCs w:val="28"/>
        </w:rPr>
        <w:t xml:space="preserve">   </w:t>
      </w:r>
      <w:r w:rsidR="005223A1" w:rsidRPr="00A663D6">
        <w:rPr>
          <w:b/>
          <w:bCs/>
          <w:sz w:val="28"/>
          <w:szCs w:val="28"/>
        </w:rPr>
        <w:t>«</w:t>
      </w:r>
      <w:r w:rsidR="00502D78">
        <w:rPr>
          <w:b/>
          <w:bCs/>
          <w:sz w:val="28"/>
          <w:szCs w:val="28"/>
        </w:rPr>
        <w:t>Никольское</w:t>
      </w:r>
      <w:r w:rsidR="005223A1" w:rsidRPr="00A663D6">
        <w:rPr>
          <w:b/>
          <w:bCs/>
          <w:sz w:val="28"/>
          <w:szCs w:val="28"/>
        </w:rPr>
        <w:t>»</w:t>
      </w:r>
    </w:p>
    <w:p w:rsidR="005223A1" w:rsidRDefault="005223A1" w:rsidP="00AB2B3A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A663D6">
        <w:rPr>
          <w:b/>
          <w:bCs/>
          <w:sz w:val="28"/>
          <w:szCs w:val="28"/>
        </w:rPr>
        <w:t>Мухоршибирского района Республики Бурятия</w:t>
      </w:r>
      <w:r w:rsidR="00EC0EE8">
        <w:rPr>
          <w:b/>
          <w:bCs/>
          <w:sz w:val="28"/>
          <w:szCs w:val="28"/>
        </w:rPr>
        <w:t xml:space="preserve"> </w:t>
      </w:r>
    </w:p>
    <w:p w:rsidR="00EC0EE8" w:rsidRPr="00A663D6" w:rsidRDefault="00EC0EE8" w:rsidP="00AB2B3A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</w:t>
      </w:r>
    </w:p>
    <w:p w:rsidR="005223A1" w:rsidRDefault="005223A1" w:rsidP="005223A1">
      <w:pPr>
        <w:jc w:val="center"/>
        <w:rPr>
          <w:b/>
          <w:sz w:val="28"/>
          <w:szCs w:val="28"/>
        </w:rPr>
      </w:pPr>
    </w:p>
    <w:p w:rsidR="00AB2B3A" w:rsidRPr="00A663D6" w:rsidRDefault="00AB2B3A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Default="005223A1" w:rsidP="005223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B2B3A">
        <w:rPr>
          <w:sz w:val="28"/>
          <w:szCs w:val="28"/>
        </w:rPr>
        <w:t>11</w:t>
      </w:r>
      <w:r w:rsidRPr="00A663D6">
        <w:rPr>
          <w:sz w:val="28"/>
          <w:szCs w:val="28"/>
        </w:rPr>
        <w:t xml:space="preserve"> ноября </w:t>
      </w:r>
      <w:r w:rsidR="00EC0EE8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663D6">
        <w:rPr>
          <w:sz w:val="28"/>
          <w:szCs w:val="28"/>
        </w:rPr>
        <w:t>года                 №</w:t>
      </w:r>
      <w:r w:rsidRPr="00A663D6">
        <w:rPr>
          <w:b/>
          <w:sz w:val="28"/>
          <w:szCs w:val="28"/>
        </w:rPr>
        <w:t xml:space="preserve"> </w:t>
      </w:r>
      <w:r w:rsidR="00F569E0">
        <w:rPr>
          <w:b/>
          <w:sz w:val="28"/>
          <w:szCs w:val="28"/>
        </w:rPr>
        <w:t>14</w:t>
      </w:r>
    </w:p>
    <w:p w:rsidR="005223A1" w:rsidRPr="00A663D6" w:rsidRDefault="005223A1" w:rsidP="005223A1">
      <w:pPr>
        <w:rPr>
          <w:sz w:val="28"/>
          <w:szCs w:val="28"/>
        </w:rPr>
      </w:pPr>
      <w:r w:rsidRPr="00A663D6">
        <w:rPr>
          <w:sz w:val="28"/>
          <w:szCs w:val="28"/>
        </w:rPr>
        <w:t xml:space="preserve">с. </w:t>
      </w:r>
      <w:r w:rsidR="00502D78">
        <w:rPr>
          <w:sz w:val="28"/>
          <w:szCs w:val="28"/>
        </w:rPr>
        <w:t>Никольск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E20C89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r w:rsidR="00316A8B">
        <w:rPr>
          <w:b/>
          <w:bCs/>
          <w:sz w:val="28"/>
        </w:rPr>
        <w:t>Никольское</w:t>
      </w:r>
      <w:r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>20</w:t>
      </w:r>
      <w:r w:rsidR="00EC0EE8">
        <w:rPr>
          <w:b/>
          <w:bCs/>
          <w:sz w:val="28"/>
        </w:rPr>
        <w:t>22</w:t>
      </w:r>
      <w:r w:rsidR="00795B2D">
        <w:rPr>
          <w:b/>
          <w:bCs/>
          <w:sz w:val="28"/>
        </w:rPr>
        <w:t xml:space="preserve">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на плановый период 202</w:t>
      </w:r>
      <w:r w:rsidR="00EC0EE8">
        <w:rPr>
          <w:b/>
          <w:sz w:val="28"/>
          <w:szCs w:val="28"/>
        </w:rPr>
        <w:t>3</w:t>
      </w:r>
      <w:r w:rsidRPr="00504F8A">
        <w:rPr>
          <w:b/>
          <w:sz w:val="28"/>
          <w:szCs w:val="28"/>
        </w:rPr>
        <w:t xml:space="preserve"> и 202</w:t>
      </w:r>
      <w:r w:rsidR="00EC0EE8">
        <w:rPr>
          <w:b/>
          <w:sz w:val="28"/>
          <w:szCs w:val="28"/>
        </w:rPr>
        <w:t>4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223A1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5223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223A1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 w:rsidR="005223A1">
        <w:rPr>
          <w:rFonts w:ascii="Times New Roman" w:hAnsi="Times New Roman" w:cs="Times New Roman"/>
          <w:sz w:val="28"/>
          <w:szCs w:val="28"/>
        </w:rPr>
        <w:t xml:space="preserve">», </w:t>
      </w:r>
      <w:r w:rsidRPr="00643402">
        <w:rPr>
          <w:rFonts w:ascii="Times New Roman" w:hAnsi="Times New Roman" w:cs="Times New Roman"/>
          <w:sz w:val="28"/>
          <w:szCs w:val="28"/>
        </w:rPr>
        <w:t>утвержденно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5223A1">
        <w:rPr>
          <w:rFonts w:ascii="Times New Roman" w:hAnsi="Times New Roman" w:cs="Times New Roman"/>
          <w:sz w:val="28"/>
          <w:szCs w:val="28"/>
        </w:rPr>
        <w:t xml:space="preserve"> сельского поселения   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 w:rsidR="005223A1">
        <w:rPr>
          <w:rFonts w:ascii="Times New Roman" w:hAnsi="Times New Roman" w:cs="Times New Roman"/>
          <w:sz w:val="28"/>
          <w:szCs w:val="28"/>
        </w:rPr>
        <w:t xml:space="preserve">» </w:t>
      </w:r>
      <w:r w:rsidRPr="00643402">
        <w:rPr>
          <w:rFonts w:ascii="Times New Roman" w:hAnsi="Times New Roman" w:cs="Times New Roman"/>
          <w:sz w:val="28"/>
          <w:szCs w:val="28"/>
        </w:rPr>
        <w:t xml:space="preserve">от </w:t>
      </w:r>
      <w:r w:rsidR="00AB2B3A">
        <w:rPr>
          <w:rFonts w:ascii="Times New Roman" w:hAnsi="Times New Roman" w:cs="Times New Roman"/>
          <w:sz w:val="28"/>
          <w:szCs w:val="28"/>
        </w:rPr>
        <w:t>02</w:t>
      </w:r>
      <w:r w:rsidR="005223A1">
        <w:rPr>
          <w:rFonts w:ascii="Times New Roman" w:hAnsi="Times New Roman" w:cs="Times New Roman"/>
          <w:sz w:val="28"/>
          <w:szCs w:val="28"/>
        </w:rPr>
        <w:t xml:space="preserve"> </w:t>
      </w:r>
      <w:r w:rsidR="00AB2B3A">
        <w:rPr>
          <w:rFonts w:ascii="Times New Roman" w:hAnsi="Times New Roman" w:cs="Times New Roman"/>
          <w:sz w:val="28"/>
          <w:szCs w:val="28"/>
        </w:rPr>
        <w:t>февраля</w:t>
      </w:r>
      <w:r w:rsidR="005223A1"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201</w:t>
      </w:r>
      <w:r w:rsidR="00AB2B3A">
        <w:rPr>
          <w:rFonts w:ascii="Times New Roman" w:hAnsi="Times New Roman" w:cs="Times New Roman"/>
          <w:sz w:val="28"/>
          <w:szCs w:val="28"/>
        </w:rPr>
        <w:t>9</w:t>
      </w:r>
      <w:r w:rsidR="00C71D8B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AB2B3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5223A1">
        <w:rPr>
          <w:rFonts w:ascii="Times New Roman" w:hAnsi="Times New Roman" w:cs="Times New Roman"/>
          <w:sz w:val="28"/>
          <w:szCs w:val="28"/>
        </w:rPr>
        <w:t>бю</w:t>
      </w:r>
      <w:r w:rsidR="005223A1">
        <w:rPr>
          <w:rFonts w:ascii="Times New Roman" w:hAnsi="Times New Roman" w:cs="Times New Roman"/>
          <w:sz w:val="28"/>
          <w:szCs w:val="28"/>
        </w:rPr>
        <w:t>д</w:t>
      </w:r>
      <w:r w:rsidR="005223A1">
        <w:rPr>
          <w:rFonts w:ascii="Times New Roman" w:hAnsi="Times New Roman" w:cs="Times New Roman"/>
          <w:sz w:val="28"/>
          <w:szCs w:val="28"/>
        </w:rPr>
        <w:t xml:space="preserve">жета сельского поселения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AB2B3A">
        <w:rPr>
          <w:rFonts w:ascii="Times New Roman" w:hAnsi="Times New Roman" w:cs="Times New Roman"/>
          <w:sz w:val="28"/>
          <w:szCs w:val="28"/>
        </w:rPr>
        <w:t>22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AB2B3A">
        <w:rPr>
          <w:rFonts w:ascii="Times New Roman" w:hAnsi="Times New Roman" w:cs="Times New Roman"/>
          <w:sz w:val="28"/>
          <w:szCs w:val="28"/>
        </w:rPr>
        <w:t>3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AB2B3A">
        <w:rPr>
          <w:rFonts w:ascii="Times New Roman" w:hAnsi="Times New Roman" w:cs="Times New Roman"/>
          <w:sz w:val="28"/>
          <w:szCs w:val="28"/>
        </w:rPr>
        <w:t>4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 w:rsidR="004C64E0"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 w:rsidR="00E20C89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bCs/>
          <w:sz w:val="28"/>
        </w:rPr>
        <w:t>»</w:t>
      </w:r>
      <w:r w:rsidR="00502D78">
        <w:rPr>
          <w:bCs/>
          <w:sz w:val="28"/>
        </w:rPr>
        <w:t xml:space="preserve"> </w:t>
      </w:r>
      <w:r w:rsidRPr="003B2F46">
        <w:rPr>
          <w:bCs/>
          <w:sz w:val="28"/>
        </w:rPr>
        <w:t>на 20</w:t>
      </w:r>
      <w:r w:rsidR="00AB2B3A">
        <w:rPr>
          <w:bCs/>
          <w:sz w:val="28"/>
        </w:rPr>
        <w:t>22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 w:rsidR="00AA1BA5">
        <w:rPr>
          <w:bCs/>
          <w:sz w:val="28"/>
        </w:rPr>
        <w:t>2</w:t>
      </w:r>
      <w:r w:rsidR="00AB2B3A">
        <w:rPr>
          <w:bCs/>
          <w:sz w:val="28"/>
        </w:rPr>
        <w:t>4</w:t>
      </w:r>
      <w:r w:rsidRPr="003B2F46">
        <w:rPr>
          <w:bCs/>
          <w:sz w:val="28"/>
        </w:rPr>
        <w:t xml:space="preserve"> годы согласно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>вания</w:t>
      </w:r>
      <w:r w:rsidR="005223A1">
        <w:rPr>
          <w:sz w:val="28"/>
          <w:szCs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sz w:val="28"/>
          <w:szCs w:val="28"/>
        </w:rPr>
        <w:t>»</w:t>
      </w:r>
      <w:r w:rsidR="00502D78">
        <w:rPr>
          <w:sz w:val="28"/>
          <w:szCs w:val="28"/>
        </w:rPr>
        <w:t xml:space="preserve"> п</w:t>
      </w:r>
      <w:r w:rsidR="000C12D4" w:rsidRPr="00573CF6">
        <w:rPr>
          <w:sz w:val="28"/>
          <w:szCs w:val="28"/>
        </w:rPr>
        <w:t>ри формировании и исполнении бюджета 20</w:t>
      </w:r>
      <w:r w:rsidR="00AB2B3A">
        <w:rPr>
          <w:sz w:val="28"/>
          <w:szCs w:val="28"/>
        </w:rPr>
        <w:t>22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>м Основных направлений бюджетной</w:t>
      </w:r>
      <w:r w:rsidR="004C64E0">
        <w:rPr>
          <w:sz w:val="28"/>
          <w:szCs w:val="28"/>
        </w:rPr>
        <w:t xml:space="preserve"> и налоговой</w:t>
      </w:r>
      <w:r w:rsidR="000C12D4" w:rsidRPr="00573CF6">
        <w:rPr>
          <w:sz w:val="28"/>
          <w:szCs w:val="28"/>
        </w:rPr>
        <w:t xml:space="preserve">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</w:t>
      </w:r>
      <w:r w:rsidR="005223A1">
        <w:rPr>
          <w:sz w:val="28"/>
          <w:szCs w:val="28"/>
        </w:rPr>
        <w:t xml:space="preserve"> сельское п</w:t>
      </w:r>
      <w:r w:rsidR="005223A1">
        <w:rPr>
          <w:sz w:val="28"/>
          <w:szCs w:val="28"/>
        </w:rPr>
        <w:t>о</w:t>
      </w:r>
      <w:r w:rsidR="005223A1">
        <w:rPr>
          <w:sz w:val="28"/>
          <w:szCs w:val="28"/>
        </w:rPr>
        <w:t>селение «</w:t>
      </w:r>
      <w:r w:rsidR="00502D78">
        <w:rPr>
          <w:sz w:val="28"/>
          <w:szCs w:val="28"/>
        </w:rPr>
        <w:t>Никольское</w:t>
      </w:r>
      <w:r w:rsidR="005223A1">
        <w:rPr>
          <w:sz w:val="28"/>
          <w:szCs w:val="28"/>
        </w:rPr>
        <w:t>»</w:t>
      </w:r>
      <w:r w:rsidR="00502D78">
        <w:rPr>
          <w:sz w:val="28"/>
          <w:szCs w:val="28"/>
        </w:rPr>
        <w:t xml:space="preserve"> </w:t>
      </w:r>
      <w:r w:rsidR="00DC6F99">
        <w:rPr>
          <w:sz w:val="28"/>
          <w:szCs w:val="28"/>
        </w:rPr>
        <w:t>на 20</w:t>
      </w:r>
      <w:r w:rsidR="00AB2B3A">
        <w:rPr>
          <w:sz w:val="28"/>
          <w:szCs w:val="28"/>
        </w:rPr>
        <w:t>22</w:t>
      </w:r>
      <w:r w:rsidR="00DC6F99">
        <w:rPr>
          <w:sz w:val="28"/>
          <w:szCs w:val="28"/>
        </w:rPr>
        <w:t>-20</w:t>
      </w:r>
      <w:r w:rsidR="00AA1BA5">
        <w:rPr>
          <w:sz w:val="28"/>
          <w:szCs w:val="28"/>
        </w:rPr>
        <w:t>2</w:t>
      </w:r>
      <w:r w:rsidR="00AB2B3A">
        <w:rPr>
          <w:sz w:val="28"/>
          <w:szCs w:val="28"/>
        </w:rPr>
        <w:t>4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D78" w:rsidRDefault="00AC31F2" w:rsidP="00502D7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5223A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 w:rsidR="005223A1">
        <w:rPr>
          <w:rFonts w:ascii="Times New Roman" w:hAnsi="Times New Roman" w:cs="Times New Roman"/>
          <w:bCs/>
          <w:sz w:val="28"/>
        </w:rPr>
        <w:t xml:space="preserve"> сельское поселение</w:t>
      </w:r>
    </w:p>
    <w:p w:rsidR="00AC31F2" w:rsidRDefault="005223A1" w:rsidP="00502D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bCs/>
          <w:sz w:val="28"/>
        </w:rPr>
        <w:t xml:space="preserve">» </w:t>
      </w:r>
      <w:r w:rsidR="00502D78">
        <w:rPr>
          <w:rFonts w:ascii="Times New Roman" w:hAnsi="Times New Roman" w:cs="Times New Roman"/>
          <w:bCs/>
          <w:sz w:val="28"/>
        </w:rPr>
        <w:t xml:space="preserve">  И.А. Калашникова</w:t>
      </w:r>
      <w:r w:rsidR="00AC31F2" w:rsidRPr="00497AAF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502D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502D78" w:rsidRPr="00502D78">
        <w:rPr>
          <w:rFonts w:ascii="Times New Roman" w:hAnsi="Times New Roman" w:cs="Times New Roman"/>
          <w:b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1D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D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502D78">
        <w:rPr>
          <w:rFonts w:ascii="Times New Roman" w:hAnsi="Times New Roman" w:cs="Times New Roman"/>
          <w:b/>
          <w:sz w:val="28"/>
          <w:szCs w:val="28"/>
        </w:rPr>
        <w:t>И.А.Калашников</w:t>
      </w:r>
      <w:proofErr w:type="spellEnd"/>
    </w:p>
    <w:p w:rsidR="00041D91" w:rsidRDefault="00041D91" w:rsidP="00AB2B3A">
      <w:pPr>
        <w:autoSpaceDE w:val="0"/>
        <w:autoSpaceDN w:val="0"/>
        <w:adjustRightInd w:val="0"/>
        <w:ind w:firstLine="0"/>
        <w:outlineLvl w:val="0"/>
        <w:rPr>
          <w:bCs/>
        </w:rPr>
      </w:pPr>
    </w:p>
    <w:p w:rsidR="00AB2B3A" w:rsidRDefault="00AB2B3A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04F8A" w:rsidRPr="00CD67B3" w:rsidRDefault="000D0E35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1D91" w:rsidRDefault="00041D91" w:rsidP="00504F8A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>сельское поселение «</w:t>
      </w:r>
      <w:r w:rsidR="00502D78" w:rsidRPr="00502D78">
        <w:rPr>
          <w:sz w:val="22"/>
          <w:szCs w:val="22"/>
        </w:rPr>
        <w:t>Никольское</w:t>
      </w:r>
      <w:r w:rsidRPr="00041D91">
        <w:rPr>
          <w:bCs/>
        </w:rPr>
        <w:t>»</w:t>
      </w:r>
      <w:r>
        <w:rPr>
          <w:bCs/>
          <w:sz w:val="28"/>
        </w:rPr>
        <w:t xml:space="preserve"> 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AB2B3A">
        <w:rPr>
          <w:bCs/>
        </w:rPr>
        <w:t>11</w:t>
      </w:r>
      <w:r>
        <w:rPr>
          <w:bCs/>
        </w:rPr>
        <w:t>»1</w:t>
      </w:r>
      <w:r w:rsidR="00041D91">
        <w:rPr>
          <w:bCs/>
        </w:rPr>
        <w:t>1</w:t>
      </w:r>
      <w:r>
        <w:rPr>
          <w:bCs/>
        </w:rPr>
        <w:t>.</w:t>
      </w:r>
      <w:r w:rsidR="00F569E0">
        <w:rPr>
          <w:bCs/>
        </w:rPr>
        <w:t>2021  №  14</w:t>
      </w:r>
      <w:bookmarkStart w:id="0" w:name="_GoBack"/>
      <w:bookmarkEnd w:id="0"/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41D91" w:rsidRPr="00041D91" w:rsidRDefault="00041D91" w:rsidP="00504F8A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>сельское поселение «</w:t>
      </w:r>
      <w:r w:rsidR="00502D78">
        <w:rPr>
          <w:b/>
          <w:bCs/>
          <w:sz w:val="28"/>
        </w:rPr>
        <w:t>Никольское</w:t>
      </w:r>
      <w:r w:rsidRPr="00041D91">
        <w:rPr>
          <w:b/>
          <w:bCs/>
          <w:sz w:val="28"/>
        </w:rPr>
        <w:t xml:space="preserve">»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>на 20</w:t>
      </w:r>
      <w:r w:rsidR="00AB2B3A">
        <w:rPr>
          <w:b/>
          <w:sz w:val="28"/>
          <w:szCs w:val="28"/>
        </w:rPr>
        <w:t>22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AB2B3A">
        <w:rPr>
          <w:b/>
          <w:sz w:val="28"/>
          <w:szCs w:val="28"/>
        </w:rPr>
        <w:t>3</w:t>
      </w:r>
      <w:r w:rsidRPr="00E41B26">
        <w:rPr>
          <w:b/>
          <w:sz w:val="28"/>
          <w:szCs w:val="28"/>
        </w:rPr>
        <w:t xml:space="preserve"> и 202</w:t>
      </w:r>
      <w:r w:rsidR="00AB2B3A">
        <w:rPr>
          <w:b/>
          <w:sz w:val="28"/>
          <w:szCs w:val="28"/>
        </w:rPr>
        <w:t>4</w:t>
      </w:r>
      <w:r w:rsidRPr="00E41B26">
        <w:rPr>
          <w:b/>
          <w:sz w:val="28"/>
          <w:szCs w:val="28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FA1264" w:rsidRDefault="00FA1264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860F86" w:rsidP="00860F86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</w:t>
      </w:r>
      <w:r w:rsidR="004C64E0">
        <w:rPr>
          <w:bCs/>
          <w:sz w:val="28"/>
          <w:szCs w:val="28"/>
        </w:rPr>
        <w:t xml:space="preserve">и налоговой </w:t>
      </w:r>
      <w:r>
        <w:rPr>
          <w:bCs/>
          <w:sz w:val="28"/>
          <w:szCs w:val="28"/>
        </w:rPr>
        <w:t xml:space="preserve">политики </w:t>
      </w:r>
      <w:r>
        <w:rPr>
          <w:bCs/>
          <w:sz w:val="28"/>
        </w:rPr>
        <w:t>муниципальн</w:t>
      </w:r>
      <w:r>
        <w:rPr>
          <w:bCs/>
          <w:sz w:val="28"/>
        </w:rPr>
        <w:t>о</w:t>
      </w:r>
      <w:r>
        <w:rPr>
          <w:bCs/>
          <w:sz w:val="28"/>
        </w:rPr>
        <w:t>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bCs/>
          <w:sz w:val="28"/>
        </w:rPr>
        <w:t>Никольское</w:t>
      </w:r>
      <w:r w:rsidR="005223A1">
        <w:rPr>
          <w:bCs/>
          <w:sz w:val="28"/>
        </w:rPr>
        <w:t>»</w:t>
      </w:r>
      <w:r w:rsidR="00502D78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</w:t>
      </w:r>
      <w:r w:rsidR="00AB2B3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- 202</w:t>
      </w:r>
      <w:r w:rsidR="00AB2B3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годы (далее – Основные направления бюджетной</w:t>
      </w:r>
      <w:r w:rsidR="004C64E0">
        <w:rPr>
          <w:bCs/>
          <w:sz w:val="28"/>
          <w:szCs w:val="28"/>
        </w:rPr>
        <w:t xml:space="preserve"> и налоговой</w:t>
      </w:r>
      <w:r>
        <w:rPr>
          <w:bCs/>
          <w:sz w:val="28"/>
          <w:szCs w:val="28"/>
        </w:rPr>
        <w:t xml:space="preserve"> политики) подготовлены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бюджетным законодательством Российской Федерации, Респу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лики Бурятия и нормативными правовыми актами </w:t>
      </w:r>
      <w:r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bCs/>
          <w:sz w:val="28"/>
        </w:rPr>
        <w:t>»</w:t>
      </w:r>
      <w:r w:rsidR="00E90035">
        <w:rPr>
          <w:bCs/>
          <w:sz w:val="28"/>
        </w:rPr>
        <w:t xml:space="preserve"> </w:t>
      </w:r>
      <w:r>
        <w:rPr>
          <w:bCs/>
          <w:sz w:val="28"/>
        </w:rPr>
        <w:t xml:space="preserve">(далее – </w:t>
      </w:r>
      <w:r w:rsidR="00041D91">
        <w:rPr>
          <w:bCs/>
          <w:sz w:val="28"/>
        </w:rPr>
        <w:t>сельское поселение</w:t>
      </w:r>
      <w:r>
        <w:rPr>
          <w:bCs/>
          <w:sz w:val="28"/>
        </w:rPr>
        <w:t>)</w:t>
      </w:r>
      <w:r>
        <w:rPr>
          <w:bCs/>
          <w:sz w:val="28"/>
          <w:szCs w:val="28"/>
        </w:rPr>
        <w:t xml:space="preserve"> в целях соста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проекта бюджета </w:t>
      </w:r>
      <w:r w:rsidR="00041D91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на 20</w:t>
      </w:r>
      <w:r w:rsidR="00AB2B3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 и на плановый период 202</w:t>
      </w:r>
      <w:r w:rsidR="00AB2B3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202</w:t>
      </w:r>
      <w:r w:rsidR="00AB2B3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годов.</w:t>
      </w:r>
    </w:p>
    <w:p w:rsidR="007C17D2" w:rsidRDefault="007C17D2" w:rsidP="007C17D2">
      <w:pPr>
        <w:pStyle w:val="13"/>
        <w:spacing w:line="240" w:lineRule="auto"/>
        <w:ind w:firstLine="567"/>
        <w:rPr>
          <w:sz w:val="28"/>
          <w:szCs w:val="28"/>
        </w:rPr>
      </w:pPr>
      <w:r w:rsidRPr="00645CD8">
        <w:rPr>
          <w:sz w:val="28"/>
          <w:szCs w:val="28"/>
        </w:rPr>
        <w:t xml:space="preserve">Экономическое развитие </w:t>
      </w:r>
      <w:r>
        <w:rPr>
          <w:sz w:val="28"/>
          <w:szCs w:val="28"/>
        </w:rPr>
        <w:t>сельского поселения «Никольское» Мухорш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бирского района, Республики Бурятия</w:t>
      </w:r>
      <w:r w:rsidRPr="00645CD8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645CD8">
        <w:rPr>
          <w:sz w:val="28"/>
          <w:szCs w:val="28"/>
        </w:rPr>
        <w:t xml:space="preserve"> году, как и Российской </w:t>
      </w:r>
      <w:proofErr w:type="gramStart"/>
      <w:r w:rsidRPr="00645CD8">
        <w:rPr>
          <w:sz w:val="28"/>
          <w:szCs w:val="28"/>
        </w:rPr>
        <w:t>Федерации</w:t>
      </w:r>
      <w:proofErr w:type="gramEnd"/>
      <w:r w:rsidRPr="00645CD8">
        <w:rPr>
          <w:sz w:val="28"/>
          <w:szCs w:val="28"/>
        </w:rPr>
        <w:t xml:space="preserve"> в целом, определяется эпидемиологической ситуацией, связанной с распр</w:t>
      </w:r>
      <w:r w:rsidRPr="00645CD8">
        <w:rPr>
          <w:sz w:val="28"/>
          <w:szCs w:val="28"/>
        </w:rPr>
        <w:t>о</w:t>
      </w:r>
      <w:r w:rsidRPr="00645CD8">
        <w:rPr>
          <w:sz w:val="28"/>
          <w:szCs w:val="28"/>
        </w:rPr>
        <w:t xml:space="preserve">странением новой </w:t>
      </w:r>
      <w:proofErr w:type="spellStart"/>
      <w:r w:rsidRPr="00645CD8">
        <w:rPr>
          <w:sz w:val="28"/>
          <w:szCs w:val="28"/>
        </w:rPr>
        <w:t>коронавирусной</w:t>
      </w:r>
      <w:proofErr w:type="spellEnd"/>
      <w:r w:rsidRPr="00645CD8">
        <w:rPr>
          <w:sz w:val="28"/>
          <w:szCs w:val="28"/>
        </w:rPr>
        <w:t xml:space="preserve"> инфекции.</w:t>
      </w:r>
    </w:p>
    <w:p w:rsidR="007C17D2" w:rsidRDefault="007C17D2" w:rsidP="007C17D2">
      <w:pPr>
        <w:pStyle w:val="13"/>
        <w:spacing w:line="240" w:lineRule="auto"/>
        <w:ind w:firstLine="567"/>
        <w:rPr>
          <w:sz w:val="28"/>
          <w:szCs w:val="28"/>
        </w:rPr>
      </w:pPr>
      <w:r w:rsidRPr="00721E1D">
        <w:rPr>
          <w:sz w:val="28"/>
          <w:szCs w:val="28"/>
        </w:rPr>
        <w:t>Налоговая и бюджетная политика является одним из главных инструме</w:t>
      </w:r>
      <w:r w:rsidRPr="00721E1D">
        <w:rPr>
          <w:sz w:val="28"/>
          <w:szCs w:val="28"/>
        </w:rPr>
        <w:t>н</w:t>
      </w:r>
      <w:r w:rsidRPr="00721E1D">
        <w:rPr>
          <w:sz w:val="28"/>
          <w:szCs w:val="28"/>
        </w:rPr>
        <w:t>тов, способствующих смягчению экономических последствий от введения ограничительных мер по сдерживанию роста заболеваемости.</w:t>
      </w:r>
    </w:p>
    <w:p w:rsidR="007C17D2" w:rsidRDefault="007C17D2" w:rsidP="007C17D2">
      <w:pPr>
        <w:pStyle w:val="13"/>
        <w:spacing w:line="240" w:lineRule="auto"/>
        <w:ind w:firstLine="567"/>
        <w:rPr>
          <w:sz w:val="28"/>
          <w:szCs w:val="28"/>
        </w:rPr>
      </w:pPr>
      <w:r w:rsidRPr="00721E1D">
        <w:rPr>
          <w:sz w:val="28"/>
          <w:szCs w:val="28"/>
        </w:rPr>
        <w:t>По мере стабилизации экономической ситуации основной целью налог</w:t>
      </w:r>
      <w:r w:rsidRPr="00721E1D">
        <w:rPr>
          <w:sz w:val="28"/>
          <w:szCs w:val="28"/>
        </w:rPr>
        <w:t>о</w:t>
      </w:r>
      <w:r w:rsidRPr="00721E1D">
        <w:rPr>
          <w:sz w:val="28"/>
          <w:szCs w:val="28"/>
        </w:rPr>
        <w:t xml:space="preserve">вой и бюджетной политики станет </w:t>
      </w:r>
      <w:r w:rsidRPr="00620FB2">
        <w:rPr>
          <w:sz w:val="28"/>
          <w:szCs w:val="28"/>
        </w:rPr>
        <w:t xml:space="preserve">постепенный возврат </w:t>
      </w:r>
      <w:r w:rsidRPr="00721E1D">
        <w:rPr>
          <w:sz w:val="28"/>
          <w:szCs w:val="28"/>
        </w:rPr>
        <w:t>к налоговому и фина</w:t>
      </w:r>
      <w:r w:rsidRPr="00721E1D">
        <w:rPr>
          <w:sz w:val="28"/>
          <w:szCs w:val="28"/>
        </w:rPr>
        <w:t>н</w:t>
      </w:r>
      <w:r w:rsidRPr="00721E1D">
        <w:rPr>
          <w:sz w:val="28"/>
          <w:szCs w:val="28"/>
        </w:rPr>
        <w:t>совому климату, существовавшему до введения ограничительных мер.</w:t>
      </w:r>
    </w:p>
    <w:p w:rsidR="00860F86" w:rsidRPr="00E41B26" w:rsidRDefault="007C17D2" w:rsidP="007C17D2">
      <w:pPr>
        <w:pStyle w:val="1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0F86" w:rsidRPr="00E41B26">
        <w:rPr>
          <w:sz w:val="28"/>
          <w:szCs w:val="28"/>
        </w:rPr>
        <w:t xml:space="preserve">В целях формирования проекта </w:t>
      </w:r>
      <w:r w:rsidR="005223A1">
        <w:rPr>
          <w:sz w:val="28"/>
          <w:szCs w:val="28"/>
        </w:rPr>
        <w:t>бюджета сельского поселения</w:t>
      </w:r>
      <w:r w:rsidR="00041D91">
        <w:rPr>
          <w:sz w:val="28"/>
          <w:szCs w:val="28"/>
        </w:rPr>
        <w:t xml:space="preserve"> </w:t>
      </w:r>
      <w:r w:rsidR="00860F86" w:rsidRPr="00E41B26">
        <w:rPr>
          <w:sz w:val="28"/>
          <w:szCs w:val="28"/>
        </w:rPr>
        <w:t xml:space="preserve">на </w:t>
      </w:r>
      <w:r w:rsidR="00860F86">
        <w:rPr>
          <w:sz w:val="28"/>
          <w:szCs w:val="28"/>
        </w:rPr>
        <w:t xml:space="preserve">     </w:t>
      </w:r>
      <w:r w:rsidR="00860F86" w:rsidRPr="00E41B26">
        <w:rPr>
          <w:sz w:val="28"/>
          <w:szCs w:val="28"/>
        </w:rPr>
        <w:t>20</w:t>
      </w:r>
      <w:r w:rsidR="00AB2B3A">
        <w:rPr>
          <w:sz w:val="28"/>
          <w:szCs w:val="28"/>
        </w:rPr>
        <w:t>22</w:t>
      </w:r>
      <w:r w:rsidR="00860F86" w:rsidRPr="00E41B26">
        <w:rPr>
          <w:sz w:val="28"/>
          <w:szCs w:val="28"/>
        </w:rPr>
        <w:t xml:space="preserve"> год и </w:t>
      </w:r>
      <w:r w:rsidR="00860F86">
        <w:rPr>
          <w:sz w:val="28"/>
          <w:szCs w:val="28"/>
        </w:rPr>
        <w:t xml:space="preserve">на </w:t>
      </w:r>
      <w:r w:rsidR="00860F86" w:rsidRPr="00E41B26">
        <w:rPr>
          <w:sz w:val="28"/>
          <w:szCs w:val="28"/>
        </w:rPr>
        <w:t>плановый период 202</w:t>
      </w:r>
      <w:r w:rsidR="00AB2B3A">
        <w:rPr>
          <w:sz w:val="28"/>
          <w:szCs w:val="28"/>
        </w:rPr>
        <w:t>3</w:t>
      </w:r>
      <w:r w:rsidR="00860F86" w:rsidRPr="00E41B26">
        <w:rPr>
          <w:sz w:val="28"/>
          <w:szCs w:val="28"/>
        </w:rPr>
        <w:t xml:space="preserve"> и 202</w:t>
      </w:r>
      <w:r w:rsidR="00AB2B3A">
        <w:rPr>
          <w:sz w:val="28"/>
          <w:szCs w:val="28"/>
        </w:rPr>
        <w:t>4</w:t>
      </w:r>
      <w:r w:rsidR="00860F86" w:rsidRPr="00E41B26">
        <w:rPr>
          <w:sz w:val="28"/>
          <w:szCs w:val="28"/>
        </w:rPr>
        <w:t xml:space="preserve"> годов будет использован базовый вар</w:t>
      </w:r>
      <w:r w:rsidR="00860F86" w:rsidRPr="00E41B26">
        <w:rPr>
          <w:sz w:val="28"/>
          <w:szCs w:val="28"/>
        </w:rPr>
        <w:t>и</w:t>
      </w:r>
      <w:r w:rsidR="00860F86" w:rsidRPr="00E41B26">
        <w:rPr>
          <w:sz w:val="28"/>
          <w:szCs w:val="28"/>
        </w:rPr>
        <w:t xml:space="preserve">ант среднесрочного прогноза социально-экономического развития </w:t>
      </w:r>
      <w:r w:rsidR="00041D91">
        <w:rPr>
          <w:sz w:val="28"/>
          <w:szCs w:val="28"/>
        </w:rPr>
        <w:t>МО СП «</w:t>
      </w:r>
      <w:r w:rsidR="00502D78">
        <w:rPr>
          <w:sz w:val="28"/>
          <w:szCs w:val="28"/>
        </w:rPr>
        <w:t>Никольское</w:t>
      </w:r>
      <w:r w:rsidR="00041D91">
        <w:rPr>
          <w:sz w:val="28"/>
          <w:szCs w:val="28"/>
        </w:rPr>
        <w:t xml:space="preserve">» </w:t>
      </w:r>
      <w:r w:rsidR="00860F86" w:rsidRPr="00E41B26">
        <w:rPr>
          <w:sz w:val="28"/>
          <w:szCs w:val="28"/>
        </w:rPr>
        <w:t>основывающийся на сохранении в прогнозном периоде сущ</w:t>
      </w:r>
      <w:r w:rsidR="00860F86" w:rsidRPr="00E41B26">
        <w:rPr>
          <w:sz w:val="28"/>
          <w:szCs w:val="28"/>
        </w:rPr>
        <w:t>е</w:t>
      </w:r>
      <w:r w:rsidR="00860F86" w:rsidRPr="00E41B26">
        <w:rPr>
          <w:sz w:val="28"/>
          <w:szCs w:val="28"/>
        </w:rPr>
        <w:t>ствующих тенденций, внешних и внутренних условий развития экономики.</w:t>
      </w:r>
    </w:p>
    <w:p w:rsidR="00504F8A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FA1264" w:rsidRPr="00E41B26" w:rsidRDefault="00FA1264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AB2B3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2020 году и истекшем периоде 2021</w:t>
      </w:r>
      <w:r w:rsidR="00504F8A" w:rsidRPr="00E41B26">
        <w:rPr>
          <w:sz w:val="28"/>
          <w:szCs w:val="28"/>
        </w:rPr>
        <w:t xml:space="preserve">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AB2B3A" w:rsidP="00504F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политика в 2020 году и истекшем периоде 2021</w:t>
      </w:r>
      <w:r w:rsidR="00504F8A" w:rsidRPr="00E41B26">
        <w:rPr>
          <w:sz w:val="28"/>
          <w:szCs w:val="28"/>
        </w:rPr>
        <w:t xml:space="preserve"> года была направлена на обеспечение устойчивости и сбалансированности </w:t>
      </w:r>
      <w:r w:rsidR="00860F86">
        <w:rPr>
          <w:sz w:val="28"/>
          <w:szCs w:val="28"/>
        </w:rPr>
        <w:t>бюджет</w:t>
      </w:r>
      <w:r w:rsidR="00041D91">
        <w:rPr>
          <w:sz w:val="28"/>
          <w:szCs w:val="28"/>
        </w:rPr>
        <w:t>а</w:t>
      </w:r>
      <w:r w:rsidR="00860F86">
        <w:rPr>
          <w:sz w:val="28"/>
          <w:szCs w:val="28"/>
        </w:rPr>
        <w:t xml:space="preserve"> </w:t>
      </w:r>
      <w:r w:rsidR="00504F8A" w:rsidRPr="00E41B26"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>сел</w:t>
      </w:r>
      <w:r w:rsidR="00860F86">
        <w:rPr>
          <w:sz w:val="28"/>
          <w:szCs w:val="28"/>
        </w:rPr>
        <w:t>ь</w:t>
      </w:r>
      <w:r w:rsidR="00860F86">
        <w:rPr>
          <w:sz w:val="28"/>
          <w:szCs w:val="28"/>
        </w:rPr>
        <w:t>ск</w:t>
      </w:r>
      <w:r w:rsidR="00041D91">
        <w:rPr>
          <w:sz w:val="28"/>
          <w:szCs w:val="28"/>
        </w:rPr>
        <w:t>ого</w:t>
      </w:r>
      <w:r w:rsidR="00860F86">
        <w:rPr>
          <w:sz w:val="28"/>
          <w:szCs w:val="28"/>
        </w:rPr>
        <w:t xml:space="preserve"> поселен</w:t>
      </w:r>
      <w:r w:rsidR="00041D91">
        <w:rPr>
          <w:sz w:val="28"/>
          <w:szCs w:val="28"/>
        </w:rPr>
        <w:t>ия</w:t>
      </w:r>
      <w:r w:rsidR="00504F8A" w:rsidRPr="00E41B26">
        <w:rPr>
          <w:sz w:val="28"/>
          <w:szCs w:val="28"/>
        </w:rPr>
        <w:t>.</w:t>
      </w:r>
    </w:p>
    <w:p w:rsidR="00860F8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отчетном периоде были разработаны и реализовывались Программа о</w:t>
      </w:r>
      <w:r w:rsidRPr="00E41B26">
        <w:rPr>
          <w:sz w:val="28"/>
          <w:szCs w:val="28"/>
        </w:rPr>
        <w:t>п</w:t>
      </w:r>
      <w:r w:rsidRPr="00E41B26">
        <w:rPr>
          <w:sz w:val="28"/>
          <w:szCs w:val="28"/>
        </w:rPr>
        <w:t xml:space="preserve">тимизации расходов </w:t>
      </w:r>
      <w:r w:rsidR="00041D91">
        <w:rPr>
          <w:sz w:val="28"/>
          <w:szCs w:val="28"/>
        </w:rPr>
        <w:t xml:space="preserve">бюджета </w:t>
      </w:r>
      <w:r w:rsidR="00041D91" w:rsidRPr="00E41B26">
        <w:rPr>
          <w:sz w:val="28"/>
          <w:szCs w:val="28"/>
        </w:rPr>
        <w:t xml:space="preserve"> </w:t>
      </w:r>
      <w:r w:rsidR="00041D91">
        <w:rPr>
          <w:sz w:val="28"/>
          <w:szCs w:val="28"/>
        </w:rPr>
        <w:t>сельского поселения</w:t>
      </w:r>
      <w:r w:rsidR="00041D91" w:rsidRPr="00E41B26">
        <w:rPr>
          <w:sz w:val="28"/>
          <w:szCs w:val="28"/>
        </w:rPr>
        <w:t xml:space="preserve"> </w:t>
      </w:r>
      <w:r w:rsidR="00AB2B3A">
        <w:rPr>
          <w:sz w:val="28"/>
          <w:szCs w:val="28"/>
        </w:rPr>
        <w:t>на 2020</w:t>
      </w:r>
      <w:r w:rsidRPr="00E41B26">
        <w:rPr>
          <w:sz w:val="28"/>
          <w:szCs w:val="28"/>
        </w:rPr>
        <w:t xml:space="preserve"> - 20</w:t>
      </w:r>
      <w:r w:rsidR="00AB2B3A">
        <w:rPr>
          <w:sz w:val="28"/>
          <w:szCs w:val="28"/>
        </w:rPr>
        <w:t>22</w:t>
      </w:r>
      <w:r w:rsidRPr="00E41B26">
        <w:rPr>
          <w:sz w:val="28"/>
          <w:szCs w:val="28"/>
        </w:rPr>
        <w:t xml:space="preserve"> годы </w:t>
      </w:r>
    </w:p>
    <w:p w:rsidR="007C709A" w:rsidRPr="00170730" w:rsidRDefault="007C709A" w:rsidP="007C709A">
      <w:pPr>
        <w:snapToGrid w:val="0"/>
        <w:ind w:firstLine="708"/>
        <w:rPr>
          <w:sz w:val="28"/>
          <w:szCs w:val="28"/>
        </w:rPr>
      </w:pPr>
      <w:r w:rsidRPr="00170730">
        <w:rPr>
          <w:sz w:val="28"/>
          <w:szCs w:val="28"/>
        </w:rPr>
        <w:t xml:space="preserve"> </w:t>
      </w:r>
    </w:p>
    <w:p w:rsidR="007C709A" w:rsidRPr="004C008C" w:rsidRDefault="00AB2B3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В 2021</w:t>
      </w:r>
      <w:r w:rsidR="007C709A" w:rsidRPr="00BD1DD9">
        <w:rPr>
          <w:sz w:val="28"/>
          <w:szCs w:val="28"/>
        </w:rPr>
        <w:t xml:space="preserve"> году по предварительной оценке объем валового производства сельскохозяй</w:t>
      </w:r>
      <w:r w:rsidR="00502D78" w:rsidRPr="00BD1DD9">
        <w:rPr>
          <w:sz w:val="28"/>
          <w:szCs w:val="28"/>
        </w:rPr>
        <w:t xml:space="preserve">ственной продукции составит </w:t>
      </w:r>
      <w:r w:rsidR="00FA1264" w:rsidRPr="00FA1264">
        <w:rPr>
          <w:sz w:val="28"/>
          <w:szCs w:val="28"/>
        </w:rPr>
        <w:t>47</w:t>
      </w:r>
      <w:r w:rsidR="00E90035" w:rsidRPr="00FA1264">
        <w:rPr>
          <w:sz w:val="28"/>
          <w:szCs w:val="28"/>
        </w:rPr>
        <w:t>,0 млн.</w:t>
      </w:r>
      <w:r w:rsidR="00FA1264">
        <w:rPr>
          <w:sz w:val="28"/>
          <w:szCs w:val="28"/>
        </w:rPr>
        <w:t xml:space="preserve"> руб., или  101,0 </w:t>
      </w:r>
      <w:r w:rsidR="007C709A" w:rsidRPr="004C008C">
        <w:rPr>
          <w:sz w:val="28"/>
          <w:szCs w:val="28"/>
        </w:rPr>
        <w:t>% к уро</w:t>
      </w:r>
      <w:r w:rsidR="007C709A" w:rsidRPr="004C008C">
        <w:rPr>
          <w:sz w:val="28"/>
          <w:szCs w:val="28"/>
        </w:rPr>
        <w:t>в</w:t>
      </w:r>
      <w:r w:rsidR="00A31C27">
        <w:rPr>
          <w:sz w:val="28"/>
          <w:szCs w:val="28"/>
        </w:rPr>
        <w:t>ню 2020 год</w:t>
      </w:r>
      <w:r w:rsidR="007C709A" w:rsidRPr="004C008C">
        <w:rPr>
          <w:sz w:val="28"/>
          <w:szCs w:val="28"/>
        </w:rPr>
        <w:t>а.</w:t>
      </w:r>
    </w:p>
    <w:p w:rsidR="007C709A" w:rsidRPr="00A31C27" w:rsidRDefault="00A31C27" w:rsidP="00BD1DD9">
      <w:pPr>
        <w:shd w:val="clear" w:color="auto" w:fill="FFFFFF" w:themeFill="background1"/>
        <w:tabs>
          <w:tab w:val="left" w:pos="50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В 2021</w:t>
      </w:r>
      <w:r w:rsidR="007C709A" w:rsidRPr="00BD1DD9">
        <w:rPr>
          <w:sz w:val="28"/>
          <w:szCs w:val="28"/>
        </w:rPr>
        <w:t xml:space="preserve"> году в связи с замедлением потребительского спроса ожидается незначительный рост розничного товарооборота </w:t>
      </w:r>
      <w:r w:rsidR="00450133" w:rsidRPr="00BD1DD9">
        <w:rPr>
          <w:sz w:val="28"/>
          <w:szCs w:val="28"/>
        </w:rPr>
        <w:t xml:space="preserve"> - </w:t>
      </w:r>
      <w:r w:rsidR="00FA1264">
        <w:rPr>
          <w:sz w:val="28"/>
          <w:szCs w:val="28"/>
        </w:rPr>
        <w:t>на 102,5</w:t>
      </w:r>
      <w:r w:rsidR="004C008C" w:rsidRPr="004C008C">
        <w:rPr>
          <w:sz w:val="28"/>
          <w:szCs w:val="28"/>
        </w:rPr>
        <w:t xml:space="preserve"> %, что составит  </w:t>
      </w:r>
      <w:r w:rsidR="00FA1264">
        <w:rPr>
          <w:sz w:val="28"/>
          <w:szCs w:val="28"/>
        </w:rPr>
        <w:t xml:space="preserve">0,4 </w:t>
      </w:r>
      <w:r w:rsidR="007C709A" w:rsidRPr="00FA1264">
        <w:rPr>
          <w:sz w:val="28"/>
          <w:szCs w:val="28"/>
        </w:rPr>
        <w:t>млн. руб.</w:t>
      </w:r>
      <w:r w:rsidR="007C709A" w:rsidRPr="00A31C27">
        <w:rPr>
          <w:color w:val="FF0000"/>
          <w:sz w:val="28"/>
          <w:szCs w:val="28"/>
        </w:rPr>
        <w:t xml:space="preserve">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t>Объем пл</w:t>
      </w:r>
      <w:r w:rsidR="0028230C" w:rsidRPr="00BD1DD9">
        <w:rPr>
          <w:sz w:val="28"/>
          <w:szCs w:val="28"/>
        </w:rPr>
        <w:t xml:space="preserve">атных услуг населению </w:t>
      </w:r>
      <w:r w:rsidR="004C008C" w:rsidRPr="004C008C">
        <w:rPr>
          <w:sz w:val="28"/>
          <w:szCs w:val="28"/>
        </w:rPr>
        <w:t xml:space="preserve">составит </w:t>
      </w:r>
      <w:r w:rsidR="00FA1264" w:rsidRPr="00FA1264">
        <w:rPr>
          <w:sz w:val="28"/>
          <w:szCs w:val="28"/>
        </w:rPr>
        <w:t>0,78</w:t>
      </w:r>
      <w:r w:rsidRPr="004C008C">
        <w:rPr>
          <w:sz w:val="28"/>
          <w:szCs w:val="28"/>
        </w:rPr>
        <w:t xml:space="preserve"> млн. руб.</w:t>
      </w:r>
      <w:r w:rsidRPr="00BD1DD9">
        <w:rPr>
          <w:sz w:val="28"/>
          <w:szCs w:val="28"/>
        </w:rPr>
        <w:t xml:space="preserve">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color w:val="FFFFFF"/>
          <w:sz w:val="28"/>
          <w:szCs w:val="28"/>
        </w:rPr>
      </w:pPr>
      <w:r w:rsidRPr="00BD1DD9">
        <w:rPr>
          <w:sz w:val="28"/>
          <w:szCs w:val="28"/>
        </w:rPr>
        <w:t xml:space="preserve">С учетом среднегодового уровня инфляции на потребительском рынке реальные денежные доходы по оценке составят </w:t>
      </w:r>
      <w:r w:rsidR="004C008C">
        <w:rPr>
          <w:color w:val="FF0000"/>
          <w:sz w:val="28"/>
          <w:szCs w:val="28"/>
        </w:rPr>
        <w:t xml:space="preserve"> </w:t>
      </w:r>
      <w:r w:rsidR="00FA1264">
        <w:rPr>
          <w:sz w:val="28"/>
          <w:szCs w:val="28"/>
        </w:rPr>
        <w:t>104,9</w:t>
      </w:r>
      <w:r w:rsidRPr="00BD1DD9">
        <w:rPr>
          <w:sz w:val="28"/>
          <w:szCs w:val="28"/>
        </w:rPr>
        <w:t>%.</w:t>
      </w:r>
      <w:r w:rsidRPr="00BD1DD9">
        <w:rPr>
          <w:color w:val="FF0000"/>
          <w:sz w:val="28"/>
          <w:szCs w:val="28"/>
        </w:rPr>
        <w:tab/>
        <w:t xml:space="preserve"> </w:t>
      </w:r>
    </w:p>
    <w:p w:rsidR="007C709A" w:rsidRPr="004C008C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t>Численность безработных, зарегистрированных в государственных учр</w:t>
      </w:r>
      <w:r w:rsidRPr="00BD1DD9">
        <w:rPr>
          <w:sz w:val="28"/>
          <w:szCs w:val="28"/>
        </w:rPr>
        <w:t>е</w:t>
      </w:r>
      <w:r w:rsidRPr="00BD1DD9">
        <w:rPr>
          <w:sz w:val="28"/>
          <w:szCs w:val="28"/>
        </w:rPr>
        <w:t>ждениях службы</w:t>
      </w:r>
      <w:r w:rsidR="0028230C" w:rsidRPr="00BD1DD9">
        <w:rPr>
          <w:sz w:val="28"/>
          <w:szCs w:val="28"/>
        </w:rPr>
        <w:t xml:space="preserve"> занятости населения, составит </w:t>
      </w:r>
      <w:r w:rsidR="004C008C" w:rsidRPr="004C008C">
        <w:rPr>
          <w:sz w:val="28"/>
          <w:szCs w:val="28"/>
        </w:rPr>
        <w:t>1</w:t>
      </w:r>
      <w:r w:rsidR="00FB37C1">
        <w:rPr>
          <w:sz w:val="28"/>
          <w:szCs w:val="28"/>
        </w:rPr>
        <w:t>0</w:t>
      </w:r>
      <w:r w:rsidRPr="004C008C">
        <w:rPr>
          <w:sz w:val="28"/>
          <w:szCs w:val="28"/>
        </w:rPr>
        <w:t xml:space="preserve"> человека</w:t>
      </w:r>
      <w:r w:rsidR="00A31C27">
        <w:rPr>
          <w:sz w:val="28"/>
          <w:szCs w:val="28"/>
        </w:rPr>
        <w:t>, что не превысит показатель 2020</w:t>
      </w:r>
      <w:r w:rsidRPr="004C008C">
        <w:rPr>
          <w:sz w:val="28"/>
          <w:szCs w:val="28"/>
        </w:rPr>
        <w:t xml:space="preserve"> года.</w:t>
      </w:r>
    </w:p>
    <w:p w:rsidR="00504F8A" w:rsidRPr="00E41B26" w:rsidRDefault="00504F8A" w:rsidP="00BD1D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  <w:r w:rsidRPr="00BD1DD9">
        <w:rPr>
          <w:sz w:val="28"/>
          <w:szCs w:val="28"/>
        </w:rPr>
        <w:t>В полном объеме было обеспечено финансирование</w:t>
      </w:r>
      <w:r w:rsidRPr="00E41B26">
        <w:rPr>
          <w:sz w:val="28"/>
          <w:szCs w:val="28"/>
        </w:rPr>
        <w:t xml:space="preserve">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>плат, межбюджетных трансфертов, субсидий учреждениям на выполнение го</w:t>
      </w:r>
      <w:r w:rsidRPr="00E41B26">
        <w:rPr>
          <w:sz w:val="28"/>
          <w:szCs w:val="28"/>
        </w:rPr>
        <w:t>с</w:t>
      </w:r>
      <w:r w:rsidRPr="00E41B26">
        <w:rPr>
          <w:sz w:val="28"/>
          <w:szCs w:val="28"/>
        </w:rPr>
        <w:t>ударственных заданий, «майских указов», двойного повышения уровня фед</w:t>
      </w:r>
      <w:r w:rsidRPr="00E41B26">
        <w:rPr>
          <w:sz w:val="28"/>
          <w:szCs w:val="28"/>
        </w:rPr>
        <w:t>е</w:t>
      </w:r>
      <w:r w:rsidRPr="00E41B26">
        <w:rPr>
          <w:sz w:val="28"/>
          <w:szCs w:val="28"/>
        </w:rPr>
        <w:t xml:space="preserve">рального минимального </w:t>
      </w:r>
      <w:proofErr w:type="gramStart"/>
      <w:r w:rsidRPr="00E41B26">
        <w:rPr>
          <w:sz w:val="28"/>
          <w:szCs w:val="28"/>
        </w:rPr>
        <w:t>размера оплаты труда</w:t>
      </w:r>
      <w:proofErr w:type="gramEnd"/>
      <w:r w:rsidRPr="00E41B26">
        <w:rPr>
          <w:sz w:val="28"/>
          <w:szCs w:val="28"/>
        </w:rPr>
        <w:t>, увеличенного на компенсацио</w:t>
      </w:r>
      <w:r w:rsidRPr="00E41B26">
        <w:rPr>
          <w:sz w:val="28"/>
          <w:szCs w:val="28"/>
        </w:rPr>
        <w:t>н</w:t>
      </w:r>
      <w:r w:rsidRPr="00E41B26">
        <w:rPr>
          <w:sz w:val="28"/>
          <w:szCs w:val="28"/>
        </w:rPr>
        <w:t xml:space="preserve">ные выплаты за работу в особых климатических условиях, и других бюджетных обязательств.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 w:rsidR="004C64E0"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 w:rsidR="005223A1">
        <w:rPr>
          <w:sz w:val="28"/>
          <w:szCs w:val="28"/>
        </w:rPr>
        <w:t>бюджета сел</w:t>
      </w:r>
      <w:r w:rsidR="005223A1">
        <w:rPr>
          <w:sz w:val="28"/>
          <w:szCs w:val="28"/>
        </w:rPr>
        <w:t>ь</w:t>
      </w:r>
      <w:r w:rsidR="005223A1">
        <w:rPr>
          <w:sz w:val="28"/>
          <w:szCs w:val="28"/>
        </w:rPr>
        <w:t>ского поселения</w:t>
      </w:r>
      <w:r w:rsidR="007C709A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.</w:t>
      </w: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Цели и задачи бюджетной и налоговой политики на 20</w:t>
      </w:r>
      <w:r w:rsidR="00A31C27">
        <w:rPr>
          <w:sz w:val="28"/>
          <w:szCs w:val="28"/>
        </w:rPr>
        <w:t>22</w:t>
      </w:r>
      <w:r w:rsidRPr="00E41B26">
        <w:rPr>
          <w:sz w:val="28"/>
          <w:szCs w:val="28"/>
        </w:rPr>
        <w:t xml:space="preserve">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A31C27">
        <w:rPr>
          <w:sz w:val="28"/>
          <w:szCs w:val="28"/>
        </w:rPr>
        <w:t>3</w:t>
      </w:r>
      <w:r w:rsidRPr="00E41B26">
        <w:rPr>
          <w:sz w:val="28"/>
          <w:szCs w:val="28"/>
        </w:rPr>
        <w:t xml:space="preserve"> и 202</w:t>
      </w:r>
      <w:r w:rsidR="00A31C27">
        <w:rPr>
          <w:sz w:val="28"/>
          <w:szCs w:val="28"/>
        </w:rPr>
        <w:t>4</w:t>
      </w:r>
      <w:r w:rsidRPr="00E41B26">
        <w:rPr>
          <w:sz w:val="28"/>
          <w:szCs w:val="28"/>
        </w:rPr>
        <w:t xml:space="preserve">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>Бюджетная</w:t>
      </w:r>
      <w:r w:rsidR="00BD3D43"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 w:rsidR="007C709A"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направлениями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>тики Российской Федерации на 20</w:t>
      </w:r>
      <w:r w:rsidR="00A31C27">
        <w:rPr>
          <w:bCs/>
          <w:sz w:val="28"/>
          <w:szCs w:val="28"/>
        </w:rPr>
        <w:t>22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</w:t>
      </w:r>
      <w:r w:rsidR="00A31C27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и 202</w:t>
      </w:r>
      <w:r w:rsidR="00A31C2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</w:t>
      </w:r>
      <w:r w:rsidR="00A31C27">
        <w:rPr>
          <w:bCs/>
          <w:sz w:val="28"/>
          <w:szCs w:val="28"/>
        </w:rPr>
        <w:t>22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A31C27">
        <w:rPr>
          <w:bCs/>
          <w:sz w:val="28"/>
          <w:szCs w:val="28"/>
        </w:rPr>
        <w:t>3</w:t>
      </w:r>
      <w:proofErr w:type="gramEnd"/>
      <w:r>
        <w:rPr>
          <w:bCs/>
          <w:sz w:val="28"/>
          <w:szCs w:val="28"/>
        </w:rPr>
        <w:t xml:space="preserve"> и 202</w:t>
      </w:r>
      <w:r w:rsidR="00A31C2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</w:t>
      </w:r>
      <w:r w:rsidRPr="00752D9C">
        <w:rPr>
          <w:bCs/>
          <w:sz w:val="28"/>
          <w:szCs w:val="28"/>
        </w:rPr>
        <w:t>и</w:t>
      </w:r>
      <w:r w:rsidRPr="00752D9C">
        <w:rPr>
          <w:bCs/>
          <w:sz w:val="28"/>
          <w:szCs w:val="28"/>
        </w:rPr>
        <w:t>пальными финансами и муниципальным долгом».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 w:rsidR="00BD3D43"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 w:rsidR="007C709A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lastRenderedPageBreak/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5223A1">
        <w:rPr>
          <w:bCs/>
          <w:snapToGrid w:val="0"/>
          <w:sz w:val="28"/>
          <w:szCs w:val="28"/>
        </w:rPr>
        <w:t>бюджета сельского посел</w:t>
      </w:r>
      <w:r w:rsidR="005223A1">
        <w:rPr>
          <w:bCs/>
          <w:snapToGrid w:val="0"/>
          <w:sz w:val="28"/>
          <w:szCs w:val="28"/>
        </w:rPr>
        <w:t>е</w:t>
      </w:r>
      <w:r w:rsidR="005223A1">
        <w:rPr>
          <w:bCs/>
          <w:snapToGrid w:val="0"/>
          <w:sz w:val="28"/>
          <w:szCs w:val="28"/>
        </w:rPr>
        <w:t>ния</w:t>
      </w:r>
      <w:r w:rsidR="007C709A">
        <w:rPr>
          <w:bCs/>
          <w:snapToGrid w:val="0"/>
          <w:sz w:val="28"/>
          <w:szCs w:val="28"/>
        </w:rPr>
        <w:t xml:space="preserve">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 w:rsidR="007C709A">
        <w:rPr>
          <w:bCs/>
          <w:sz w:val="28"/>
          <w:szCs w:val="28"/>
        </w:rPr>
        <w:t>сельское поселение</w:t>
      </w:r>
      <w:r w:rsidR="004C3931">
        <w:rPr>
          <w:bCs/>
          <w:sz w:val="28"/>
          <w:szCs w:val="28"/>
        </w:rPr>
        <w:t xml:space="preserve"> и снижения д</w:t>
      </w:r>
      <w:r w:rsidR="004C3931">
        <w:rPr>
          <w:bCs/>
          <w:sz w:val="28"/>
          <w:szCs w:val="28"/>
        </w:rPr>
        <w:t>о</w:t>
      </w:r>
      <w:r w:rsidR="004C3931"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t>В современных условиях рецессии экономики и низкого роста доходной</w:t>
      </w:r>
      <w:r w:rsidR="006D6E24"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 w:rsidR="007C709A"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5223A1">
        <w:rPr>
          <w:bCs/>
          <w:sz w:val="28"/>
          <w:szCs w:val="28"/>
        </w:rPr>
        <w:t xml:space="preserve"> сельское поселение «</w:t>
      </w:r>
      <w:r w:rsidR="0028230C">
        <w:rPr>
          <w:bCs/>
          <w:sz w:val="28"/>
          <w:szCs w:val="28"/>
        </w:rPr>
        <w:t>Никольское</w:t>
      </w:r>
      <w:r w:rsidR="005223A1">
        <w:rPr>
          <w:bCs/>
          <w:sz w:val="28"/>
          <w:szCs w:val="28"/>
        </w:rPr>
        <w:t>»</w:t>
      </w:r>
      <w:r w:rsidR="007C709A">
        <w:rPr>
          <w:bCs/>
          <w:sz w:val="28"/>
          <w:szCs w:val="28"/>
        </w:rPr>
        <w:t xml:space="preserve"> </w:t>
      </w:r>
      <w:r w:rsidR="001F1BA4">
        <w:rPr>
          <w:bCs/>
          <w:sz w:val="28"/>
          <w:szCs w:val="28"/>
        </w:rPr>
        <w:t>п</w:t>
      </w:r>
      <w:r w:rsidRPr="002D7FA1">
        <w:rPr>
          <w:bCs/>
          <w:sz w:val="28"/>
          <w:szCs w:val="28"/>
        </w:rPr>
        <w:t>о управлению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мики </w:t>
      </w:r>
      <w:r w:rsidR="007C709A"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</w:t>
      </w:r>
      <w:r w:rsidRPr="00EA1933">
        <w:rPr>
          <w:bCs/>
          <w:sz w:val="28"/>
          <w:szCs w:val="28"/>
        </w:rPr>
        <w:t>ы</w:t>
      </w:r>
      <w:r w:rsidRPr="00EA1933">
        <w:rPr>
          <w:bCs/>
          <w:sz w:val="28"/>
          <w:szCs w:val="28"/>
        </w:rPr>
        <w:t>шению эффективности управления  собственностью</w:t>
      </w:r>
      <w:r w:rsidR="007C709A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вышест</w:t>
      </w:r>
      <w:r w:rsidRPr="00A51065">
        <w:rPr>
          <w:rFonts w:ascii="Times New Roman" w:hAnsi="Times New Roman" w:cs="Times New Roman"/>
          <w:sz w:val="28"/>
          <w:szCs w:val="28"/>
        </w:rPr>
        <w:t>о</w:t>
      </w:r>
      <w:r w:rsidRPr="00A51065">
        <w:rPr>
          <w:rFonts w:ascii="Times New Roman" w:hAnsi="Times New Roman" w:cs="Times New Roman"/>
          <w:sz w:val="28"/>
          <w:szCs w:val="28"/>
        </w:rPr>
        <w:t xml:space="preserve">ящего бюджета предстоит работа </w:t>
      </w:r>
      <w:proofErr w:type="gramStart"/>
      <w:r w:rsidRPr="00A51065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</w:t>
      </w:r>
      <w:proofErr w:type="gramEnd"/>
      <w:r w:rsidRPr="00A51065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7C709A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</w:t>
      </w:r>
      <w:r w:rsidRPr="00A51065">
        <w:rPr>
          <w:bCs/>
          <w:sz w:val="28"/>
          <w:szCs w:val="28"/>
        </w:rPr>
        <w:t>е</w:t>
      </w:r>
      <w:r w:rsidRPr="00A51065">
        <w:rPr>
          <w:bCs/>
          <w:sz w:val="28"/>
          <w:szCs w:val="28"/>
        </w:rPr>
        <w:t>вых задачах,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>совом году и плановом периоде.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 xml:space="preserve">И, в первую очередь, дорожных карт на исполнение «майских указов». 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4D4975" w:rsidRDefault="007F55E3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D4975" w:rsidRPr="007F55E3">
        <w:rPr>
          <w:sz w:val="28"/>
          <w:szCs w:val="28"/>
        </w:rPr>
        <w:t xml:space="preserve"> 20</w:t>
      </w:r>
      <w:r w:rsidR="00A31C27">
        <w:rPr>
          <w:sz w:val="28"/>
          <w:szCs w:val="28"/>
        </w:rPr>
        <w:t>22</w:t>
      </w:r>
      <w:r w:rsidR="004D4975"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D4975"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4D4975"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="004D4975"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="004D4975" w:rsidRPr="007F55E3">
        <w:rPr>
          <w:sz w:val="28"/>
          <w:szCs w:val="28"/>
        </w:rPr>
        <w:t xml:space="preserve"> Плана м</w:t>
      </w:r>
      <w:r w:rsidR="004D4975" w:rsidRPr="007F55E3">
        <w:rPr>
          <w:sz w:val="28"/>
          <w:szCs w:val="28"/>
        </w:rPr>
        <w:t>е</w:t>
      </w:r>
      <w:r w:rsidR="004D4975"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="004D4975" w:rsidRPr="007F55E3">
        <w:rPr>
          <w:sz w:val="28"/>
          <w:szCs w:val="28"/>
        </w:rPr>
        <w:t>р</w:t>
      </w:r>
      <w:r w:rsidR="004D4975"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="004D4975" w:rsidRPr="007F55E3">
        <w:rPr>
          <w:sz w:val="28"/>
          <w:szCs w:val="28"/>
        </w:rPr>
        <w:t>и</w:t>
      </w:r>
      <w:r w:rsidR="004D4975" w:rsidRPr="007F55E3">
        <w:rPr>
          <w:sz w:val="28"/>
          <w:szCs w:val="28"/>
        </w:rPr>
        <w:t>рования и исполнения бюджета на 20</w:t>
      </w:r>
      <w:r>
        <w:rPr>
          <w:sz w:val="28"/>
          <w:szCs w:val="28"/>
        </w:rPr>
        <w:t>2</w:t>
      </w:r>
      <w:r w:rsidR="00A31C27">
        <w:rPr>
          <w:sz w:val="28"/>
          <w:szCs w:val="28"/>
        </w:rPr>
        <w:t>2</w:t>
      </w:r>
      <w:r w:rsidR="004D4975" w:rsidRPr="007F55E3">
        <w:rPr>
          <w:sz w:val="28"/>
          <w:szCs w:val="28"/>
        </w:rPr>
        <w:t xml:space="preserve"> - 202</w:t>
      </w:r>
      <w:r w:rsidR="00A31C27">
        <w:rPr>
          <w:sz w:val="28"/>
          <w:szCs w:val="28"/>
        </w:rPr>
        <w:t>4</w:t>
      </w:r>
      <w:r w:rsidR="004D4975" w:rsidRPr="007F55E3">
        <w:rPr>
          <w:sz w:val="28"/>
          <w:szCs w:val="28"/>
        </w:rPr>
        <w:t xml:space="preserve"> годы.</w:t>
      </w:r>
      <w:r w:rsidR="004D4975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pStyle w:val="13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данного плана предстоит провести работу по вне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>проектное бюджетирование,</w:t>
      </w:r>
      <w:r>
        <w:rPr>
          <w:sz w:val="28"/>
          <w:szCs w:val="28"/>
        </w:rPr>
        <w:t xml:space="preserve"> позволяющее сконце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трировать управленческие усилия и бюджетные ассигнования на тех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тиях муниципальных программ, которые обеспечат максимальный вклад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стижение ключевых приоритетов.</w:t>
      </w:r>
      <w:proofErr w:type="gramEnd"/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направлениями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повышение </w:t>
      </w:r>
      <w:proofErr w:type="gramStart"/>
      <w:r w:rsidRPr="00EA1933">
        <w:rPr>
          <w:bCs/>
          <w:sz w:val="28"/>
          <w:szCs w:val="28"/>
        </w:rPr>
        <w:t>качества администрирования доходов бюджета</w:t>
      </w:r>
      <w:r w:rsidR="007C709A">
        <w:rPr>
          <w:bCs/>
          <w:sz w:val="28"/>
          <w:szCs w:val="28"/>
        </w:rPr>
        <w:t xml:space="preserve"> сельского поселения</w:t>
      </w:r>
      <w:proofErr w:type="gramEnd"/>
      <w:r w:rsidRPr="00EA1933"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="007F55E3"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>в районе необходимо завершить переход к формированию муниципального з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4D4975" w:rsidRPr="00A114BB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 w:rsidRPr="00EA1933">
        <w:rPr>
          <w:bCs/>
          <w:sz w:val="28"/>
          <w:szCs w:val="28"/>
        </w:rPr>
        <w:t>- муниципальны</w:t>
      </w:r>
      <w:r w:rsidR="007F55E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 xml:space="preserve"> задани</w:t>
      </w:r>
      <w:r w:rsidR="007F55E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20</w:t>
      </w:r>
      <w:r w:rsidR="00A31C27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году должны </w:t>
      </w:r>
      <w:r w:rsidR="007F55E3">
        <w:rPr>
          <w:bCs/>
          <w:sz w:val="28"/>
          <w:szCs w:val="28"/>
        </w:rPr>
        <w:t>предоставляться в соотве</w:t>
      </w:r>
      <w:r w:rsidR="007F55E3">
        <w:rPr>
          <w:bCs/>
          <w:sz w:val="28"/>
          <w:szCs w:val="28"/>
        </w:rPr>
        <w:t>т</w:t>
      </w:r>
      <w:r w:rsidR="007F55E3">
        <w:rPr>
          <w:bCs/>
          <w:sz w:val="28"/>
          <w:szCs w:val="28"/>
        </w:rPr>
        <w:t>ствии</w:t>
      </w:r>
      <w:r>
        <w:rPr>
          <w:bCs/>
          <w:sz w:val="28"/>
          <w:szCs w:val="28"/>
        </w:rPr>
        <w:t xml:space="preserve"> с общероссийскими</w:t>
      </w:r>
      <w:r w:rsidRPr="00EA1933">
        <w:rPr>
          <w:bCs/>
          <w:sz w:val="28"/>
          <w:szCs w:val="28"/>
        </w:rPr>
        <w:t xml:space="preserve"> базов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 xml:space="preserve"> (отраслев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>) переч</w:t>
      </w:r>
      <w:r>
        <w:rPr>
          <w:bCs/>
          <w:sz w:val="28"/>
          <w:szCs w:val="28"/>
        </w:rPr>
        <w:t>нями</w:t>
      </w:r>
      <w:r w:rsidRPr="00EA1933">
        <w:rPr>
          <w:bCs/>
          <w:sz w:val="28"/>
          <w:szCs w:val="28"/>
        </w:rPr>
        <w:t xml:space="preserve"> государстве</w:t>
      </w:r>
      <w:r w:rsidRPr="00EA1933">
        <w:rPr>
          <w:bCs/>
          <w:sz w:val="28"/>
          <w:szCs w:val="28"/>
        </w:rPr>
        <w:t>н</w:t>
      </w:r>
      <w:r w:rsidRPr="00EA1933">
        <w:rPr>
          <w:bCs/>
          <w:sz w:val="28"/>
          <w:szCs w:val="28"/>
        </w:rPr>
        <w:t xml:space="preserve">ных и муниципальных услуг и работ, </w:t>
      </w:r>
      <w:r w:rsidRPr="00A7734F">
        <w:rPr>
          <w:sz w:val="28"/>
          <w:szCs w:val="28"/>
        </w:rPr>
        <w:t>государственных услуг, оказываемых ф</w:t>
      </w:r>
      <w:r w:rsidRPr="00A7734F">
        <w:rPr>
          <w:sz w:val="28"/>
          <w:szCs w:val="28"/>
        </w:rPr>
        <w:t>и</w:t>
      </w:r>
      <w:r w:rsidRPr="00A7734F">
        <w:rPr>
          <w:sz w:val="28"/>
          <w:szCs w:val="28"/>
        </w:rPr>
        <w:t>зическим лицам</w:t>
      </w:r>
      <w:r w:rsidR="00F66F96">
        <w:rPr>
          <w:sz w:val="28"/>
          <w:szCs w:val="28"/>
        </w:rPr>
        <w:t>;</w:t>
      </w:r>
      <w:r w:rsidRPr="00A7734F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EA1933">
        <w:rPr>
          <w:bCs/>
          <w:snapToGrid w:val="0"/>
          <w:sz w:val="28"/>
          <w:szCs w:val="28"/>
        </w:rPr>
        <w:t>с</w:t>
      </w:r>
      <w:r w:rsidRPr="00EA1933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</w:t>
      </w:r>
      <w:r w:rsidRPr="00EA1933">
        <w:rPr>
          <w:rFonts w:ascii="Times New Roman" w:hAnsi="Times New Roman" w:cs="Times New Roman"/>
          <w:sz w:val="28"/>
          <w:szCs w:val="28"/>
        </w:rPr>
        <w:t>д</w:t>
      </w:r>
      <w:r w:rsidRPr="00EA1933">
        <w:rPr>
          <w:rFonts w:ascii="Times New Roman" w:hAnsi="Times New Roman" w:cs="Times New Roman"/>
          <w:sz w:val="28"/>
          <w:szCs w:val="28"/>
        </w:rPr>
        <w:t>вергнут</w:t>
      </w:r>
      <w:r w:rsidR="000D0E35">
        <w:rPr>
          <w:rFonts w:ascii="Times New Roman" w:hAnsi="Times New Roman" w:cs="Times New Roman"/>
          <w:sz w:val="28"/>
          <w:szCs w:val="28"/>
        </w:rPr>
        <w:t>ь</w:t>
      </w:r>
      <w:r w:rsidRPr="00EA1933">
        <w:rPr>
          <w:rFonts w:ascii="Times New Roman" w:hAnsi="Times New Roman" w:cs="Times New Roman"/>
          <w:sz w:val="28"/>
          <w:szCs w:val="28"/>
        </w:rPr>
        <w:t>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>циации в стоимости однотипных муниципальных услуг и принятия мер по о</w:t>
      </w:r>
      <w:r w:rsidRP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 xml:space="preserve">тимизации затрат на их оказание.     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</w:t>
      </w:r>
      <w:r w:rsidR="00C721A1">
        <w:rPr>
          <w:sz w:val="28"/>
          <w:szCs w:val="28"/>
        </w:rPr>
        <w:t xml:space="preserve">местных </w:t>
      </w:r>
      <w:r w:rsidRPr="00EA1933">
        <w:rPr>
          <w:sz w:val="28"/>
          <w:szCs w:val="28"/>
        </w:rPr>
        <w:t>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lastRenderedPageBreak/>
        <w:t xml:space="preserve">В целях стимулирования </w:t>
      </w:r>
      <w:r w:rsidR="00C721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</w:t>
      </w:r>
      <w:r w:rsidR="00C721A1">
        <w:rPr>
          <w:sz w:val="28"/>
          <w:szCs w:val="28"/>
        </w:rPr>
        <w:t>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 xml:space="preserve">числений </w:t>
      </w:r>
      <w:proofErr w:type="gramStart"/>
      <w:r w:rsidRPr="00EA1933">
        <w:rPr>
          <w:sz w:val="28"/>
          <w:szCs w:val="28"/>
        </w:rPr>
        <w:t>от налога на доходы физических лиц в сельск</w:t>
      </w:r>
      <w:r w:rsidR="00C721A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1933">
        <w:rPr>
          <w:sz w:val="28"/>
          <w:szCs w:val="28"/>
        </w:rPr>
        <w:t>поселени</w:t>
      </w:r>
      <w:r w:rsidR="00C721A1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образований.</w:t>
      </w:r>
    </w:p>
    <w:p w:rsidR="00626CB8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C721A1">
        <w:rPr>
          <w:sz w:val="28"/>
          <w:szCs w:val="28"/>
        </w:rPr>
        <w:t xml:space="preserve">Администрации </w:t>
      </w:r>
    </w:p>
    <w:p w:rsidR="00504F8A" w:rsidRPr="004D4975" w:rsidRDefault="00C721A1" w:rsidP="00626CB8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626CB8">
        <w:rPr>
          <w:sz w:val="28"/>
          <w:szCs w:val="28"/>
        </w:rPr>
        <w:t>Никольское</w:t>
      </w:r>
      <w:r>
        <w:rPr>
          <w:sz w:val="28"/>
          <w:szCs w:val="28"/>
        </w:rPr>
        <w:t>»</w:t>
      </w:r>
      <w:r w:rsidR="00504F8A" w:rsidRPr="004D4975">
        <w:rPr>
          <w:sz w:val="28"/>
          <w:szCs w:val="28"/>
        </w:rPr>
        <w:t xml:space="preserve"> приоритетными остаются следующие направления: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- содействие в обеспечении сбалансированности бюджетов </w:t>
      </w:r>
      <w:r w:rsidR="007F60B9" w:rsidRPr="004D4975">
        <w:rPr>
          <w:sz w:val="28"/>
          <w:szCs w:val="28"/>
        </w:rPr>
        <w:t>сельских п</w:t>
      </w:r>
      <w:r w:rsidR="007F60B9" w:rsidRPr="004D4975">
        <w:rPr>
          <w:sz w:val="28"/>
          <w:szCs w:val="28"/>
        </w:rPr>
        <w:t>о</w:t>
      </w:r>
      <w:r w:rsidR="007F60B9" w:rsidRPr="004D4975">
        <w:rPr>
          <w:sz w:val="28"/>
          <w:szCs w:val="28"/>
        </w:rPr>
        <w:t>селений</w:t>
      </w:r>
      <w:r w:rsidRPr="004D4975">
        <w:rPr>
          <w:sz w:val="28"/>
          <w:szCs w:val="28"/>
        </w:rPr>
        <w:t>, в том числе за счет проведения мероприятий по повышению эффе</w:t>
      </w:r>
      <w:r w:rsidRPr="004D4975">
        <w:rPr>
          <w:sz w:val="28"/>
          <w:szCs w:val="28"/>
        </w:rPr>
        <w:t>к</w:t>
      </w:r>
      <w:r w:rsidRPr="004D4975">
        <w:rPr>
          <w:sz w:val="28"/>
          <w:szCs w:val="28"/>
        </w:rPr>
        <w:t>тивности бюджетных расходов и увеличения налоговых и неналоговых дох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дов;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 xml:space="preserve">ства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</w:t>
      </w:r>
      <w:r w:rsidRPr="004D4975">
        <w:rPr>
          <w:sz w:val="28"/>
          <w:szCs w:val="28"/>
        </w:rPr>
        <w:t>а</w:t>
      </w:r>
      <w:r w:rsidRPr="004D4975">
        <w:rPr>
          <w:sz w:val="28"/>
          <w:szCs w:val="28"/>
        </w:rPr>
        <w:t>ми ведомственного контроля в сфере закупок продолжится работа по пред</w:t>
      </w:r>
      <w:r w:rsidRPr="004D4975">
        <w:rPr>
          <w:sz w:val="28"/>
          <w:szCs w:val="28"/>
        </w:rPr>
        <w:t>у</w:t>
      </w:r>
      <w:r w:rsidRPr="004D4975">
        <w:rPr>
          <w:sz w:val="28"/>
          <w:szCs w:val="28"/>
        </w:rPr>
        <w:t>преждению и профилактике нарушений в сфере закупок со стороны подведо</w:t>
      </w:r>
      <w:r w:rsidRPr="004D4975">
        <w:rPr>
          <w:sz w:val="28"/>
          <w:szCs w:val="28"/>
        </w:rPr>
        <w:t>м</w:t>
      </w:r>
      <w:r w:rsidRPr="004D4975">
        <w:rPr>
          <w:sz w:val="28"/>
          <w:szCs w:val="28"/>
        </w:rPr>
        <w:t>ственных заказчиков.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4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42" w:rsidRDefault="00451D42" w:rsidP="0051243F">
      <w:r>
        <w:separator/>
      </w:r>
    </w:p>
  </w:endnote>
  <w:endnote w:type="continuationSeparator" w:id="0">
    <w:p w:rsidR="00451D42" w:rsidRDefault="00451D42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42" w:rsidRDefault="00451D42" w:rsidP="0051243F">
      <w:r>
        <w:separator/>
      </w:r>
    </w:p>
  </w:footnote>
  <w:footnote w:type="continuationSeparator" w:id="0">
    <w:p w:rsidR="00451D42" w:rsidRDefault="00451D42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63" w:rsidRDefault="000465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FA1">
      <w:rPr>
        <w:noProof/>
      </w:rPr>
      <w:t>6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465BF"/>
    <w:rsid w:val="000531B2"/>
    <w:rsid w:val="00062600"/>
    <w:rsid w:val="00065343"/>
    <w:rsid w:val="00075B73"/>
    <w:rsid w:val="0007755F"/>
    <w:rsid w:val="000818A8"/>
    <w:rsid w:val="0009067A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4036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B2BD9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1F1BA4"/>
    <w:rsid w:val="002000BD"/>
    <w:rsid w:val="00200D26"/>
    <w:rsid w:val="0020357A"/>
    <w:rsid w:val="0020361A"/>
    <w:rsid w:val="00210138"/>
    <w:rsid w:val="002113D4"/>
    <w:rsid w:val="00215542"/>
    <w:rsid w:val="00216757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B60"/>
    <w:rsid w:val="00277C2D"/>
    <w:rsid w:val="0028057D"/>
    <w:rsid w:val="00280B42"/>
    <w:rsid w:val="002819D3"/>
    <w:rsid w:val="0028230C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16A8B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50133"/>
    <w:rsid w:val="00451D42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008C"/>
    <w:rsid w:val="004C169C"/>
    <w:rsid w:val="004C3931"/>
    <w:rsid w:val="004C64E0"/>
    <w:rsid w:val="004D2256"/>
    <w:rsid w:val="004D3724"/>
    <w:rsid w:val="004D4975"/>
    <w:rsid w:val="004D5CA1"/>
    <w:rsid w:val="004D749B"/>
    <w:rsid w:val="004E56BE"/>
    <w:rsid w:val="004F1563"/>
    <w:rsid w:val="004F3C0B"/>
    <w:rsid w:val="00502D78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A622B"/>
    <w:rsid w:val="005B0499"/>
    <w:rsid w:val="005B4D0A"/>
    <w:rsid w:val="005D4855"/>
    <w:rsid w:val="005E18D2"/>
    <w:rsid w:val="005E3C61"/>
    <w:rsid w:val="005E6336"/>
    <w:rsid w:val="005F5243"/>
    <w:rsid w:val="00603150"/>
    <w:rsid w:val="0060402B"/>
    <w:rsid w:val="00626CB8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3855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17D2"/>
    <w:rsid w:val="007C4D15"/>
    <w:rsid w:val="007C5EE4"/>
    <w:rsid w:val="007C6E03"/>
    <w:rsid w:val="007C709A"/>
    <w:rsid w:val="007D0985"/>
    <w:rsid w:val="007F122C"/>
    <w:rsid w:val="007F55E3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2231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5B3D"/>
    <w:rsid w:val="00A26BE4"/>
    <w:rsid w:val="00A31C27"/>
    <w:rsid w:val="00A33F1B"/>
    <w:rsid w:val="00A45FA1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2B3A"/>
    <w:rsid w:val="00AB567A"/>
    <w:rsid w:val="00AB7140"/>
    <w:rsid w:val="00AC31F2"/>
    <w:rsid w:val="00AC4E90"/>
    <w:rsid w:val="00AC5104"/>
    <w:rsid w:val="00AE0243"/>
    <w:rsid w:val="00AE1420"/>
    <w:rsid w:val="00AE5D9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33872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3B01"/>
    <w:rsid w:val="00B84C08"/>
    <w:rsid w:val="00B861A3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1DD9"/>
    <w:rsid w:val="00BD3D43"/>
    <w:rsid w:val="00BE6C25"/>
    <w:rsid w:val="00C00539"/>
    <w:rsid w:val="00C019F6"/>
    <w:rsid w:val="00C0226F"/>
    <w:rsid w:val="00C1139F"/>
    <w:rsid w:val="00C12D00"/>
    <w:rsid w:val="00C14791"/>
    <w:rsid w:val="00C15BBC"/>
    <w:rsid w:val="00C17095"/>
    <w:rsid w:val="00C37EE3"/>
    <w:rsid w:val="00C43517"/>
    <w:rsid w:val="00C50C32"/>
    <w:rsid w:val="00C71D8B"/>
    <w:rsid w:val="00C721A1"/>
    <w:rsid w:val="00C73003"/>
    <w:rsid w:val="00C7711E"/>
    <w:rsid w:val="00C824D2"/>
    <w:rsid w:val="00C86FCB"/>
    <w:rsid w:val="00C91039"/>
    <w:rsid w:val="00CB213F"/>
    <w:rsid w:val="00CB3724"/>
    <w:rsid w:val="00CB6E87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35A28"/>
    <w:rsid w:val="00E400C7"/>
    <w:rsid w:val="00E40952"/>
    <w:rsid w:val="00E44ED8"/>
    <w:rsid w:val="00E467E6"/>
    <w:rsid w:val="00E472A2"/>
    <w:rsid w:val="00E52385"/>
    <w:rsid w:val="00E645C8"/>
    <w:rsid w:val="00E67263"/>
    <w:rsid w:val="00E74D6E"/>
    <w:rsid w:val="00E77601"/>
    <w:rsid w:val="00E832B6"/>
    <w:rsid w:val="00E8646D"/>
    <w:rsid w:val="00E86EDD"/>
    <w:rsid w:val="00E90035"/>
    <w:rsid w:val="00E90D65"/>
    <w:rsid w:val="00EA1933"/>
    <w:rsid w:val="00EA24CC"/>
    <w:rsid w:val="00EA40F8"/>
    <w:rsid w:val="00EA783F"/>
    <w:rsid w:val="00EB476E"/>
    <w:rsid w:val="00EC0EE8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569E0"/>
    <w:rsid w:val="00F65013"/>
    <w:rsid w:val="00F66F96"/>
    <w:rsid w:val="00F675B9"/>
    <w:rsid w:val="00F67C7D"/>
    <w:rsid w:val="00F72E28"/>
    <w:rsid w:val="00F75F83"/>
    <w:rsid w:val="00F77E5E"/>
    <w:rsid w:val="00F80587"/>
    <w:rsid w:val="00F80C56"/>
    <w:rsid w:val="00F8563D"/>
    <w:rsid w:val="00F90721"/>
    <w:rsid w:val="00F94D1F"/>
    <w:rsid w:val="00FA0024"/>
    <w:rsid w:val="00FA1264"/>
    <w:rsid w:val="00FB09DC"/>
    <w:rsid w:val="00FB37C1"/>
    <w:rsid w:val="00FC03AF"/>
    <w:rsid w:val="00FD3160"/>
    <w:rsid w:val="00FD52C3"/>
    <w:rsid w:val="00FD5AC7"/>
    <w:rsid w:val="00FE1751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649D19-C93D-47FA-BB45-3384399C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Nikolsk</cp:lastModifiedBy>
  <cp:revision>75</cp:revision>
  <cp:lastPrinted>2021-11-15T01:10:00Z</cp:lastPrinted>
  <dcterms:created xsi:type="dcterms:W3CDTF">2014-09-18T04:27:00Z</dcterms:created>
  <dcterms:modified xsi:type="dcterms:W3CDTF">2021-11-15T01:29:00Z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