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32"/>
        <w:gridCol w:w="2973"/>
        <w:gridCol w:w="3201"/>
        <w:gridCol w:w="30"/>
      </w:tblGrid>
      <w:tr w:rsidR="00BD4EA2" w:rsidTr="00BD4EA2">
        <w:trPr>
          <w:gridAfter w:val="1"/>
          <w:wAfter w:w="30" w:type="dxa"/>
          <w:trHeight w:val="1668"/>
        </w:trPr>
        <w:tc>
          <w:tcPr>
            <w:tcW w:w="3232" w:type="dxa"/>
            <w:hideMark/>
          </w:tcPr>
          <w:p w:rsidR="00BD4EA2" w:rsidRDefault="00BD4E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АДМИНИСТРАЦИЯ</w:t>
            </w:r>
          </w:p>
          <w:p w:rsidR="00BD4EA2" w:rsidRDefault="00BD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BD4EA2" w:rsidRDefault="00BD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BD4EA2" w:rsidRDefault="00BD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2973" w:type="dxa"/>
            <w:hideMark/>
          </w:tcPr>
          <w:p w:rsidR="00BD4EA2" w:rsidRDefault="00BD4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43691972" r:id="rId6"/>
              </w:pict>
            </w:r>
          </w:p>
        </w:tc>
        <w:tc>
          <w:tcPr>
            <w:tcW w:w="3201" w:type="dxa"/>
          </w:tcPr>
          <w:p w:rsidR="00BD4EA2" w:rsidRDefault="00BD4EA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</w:p>
          <w:p w:rsidR="00BD4EA2" w:rsidRDefault="00BD4EA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BD4EA2" w:rsidTr="00BD4EA2">
        <w:trPr>
          <w:trHeight w:val="80"/>
        </w:trPr>
        <w:tc>
          <w:tcPr>
            <w:tcW w:w="9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4EA2" w:rsidRDefault="00BD4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4EA2" w:rsidRDefault="00BD4EA2" w:rsidP="00BD4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EA2" w:rsidRDefault="00BD4EA2" w:rsidP="00B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D4EA2" w:rsidRDefault="00BD4EA2" w:rsidP="00BD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A2" w:rsidRDefault="00BD4EA2" w:rsidP="00BD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февраля 2020  г.                          № 3</w:t>
      </w:r>
    </w:p>
    <w:p w:rsidR="00BD4EA2" w:rsidRDefault="00BD4EA2" w:rsidP="00BD4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A2" w:rsidRDefault="00BD4EA2" w:rsidP="00BD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BD4EA2" w:rsidRDefault="00BD4EA2" w:rsidP="00BD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EA2" w:rsidRDefault="00BD4EA2" w:rsidP="00BD4E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СП «Никольское»  от 12.01.2018  г. № 6 «О присвоении (изменении) адреса земельного участка»</w:t>
      </w:r>
    </w:p>
    <w:p w:rsidR="00BD4EA2" w:rsidRDefault="00BD4EA2" w:rsidP="00BD4E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D4EA2" w:rsidRDefault="00BD4EA2" w:rsidP="00BD4E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BD4EA2" w:rsidRDefault="00BD4EA2" w:rsidP="00BD4EA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D4EA2" w:rsidRDefault="00BD4EA2" w:rsidP="00BD4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32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EA2" w:rsidRDefault="00BD4EA2" w:rsidP="00BD4EA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МО СП «Никольское» от 12.01.2018  г № 6 «О присвоении (изменении) адреса земельного участка» следующие  изменения:</w:t>
      </w:r>
    </w:p>
    <w:p w:rsidR="00BD4EA2" w:rsidRDefault="00BD4EA2" w:rsidP="00BD4EA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t xml:space="preserve">п. 1изложить в следующей редакции:  </w:t>
      </w:r>
      <w:r>
        <w:rPr>
          <w:rFonts w:ascii="Times New Roman" w:hAnsi="Times New Roman" w:cs="Times New Roman"/>
          <w:sz w:val="28"/>
          <w:szCs w:val="28"/>
        </w:rPr>
        <w:t>Земельному участку, с кадастровым номером 03:14:350115:239, расположенному по адресу: Республика Бурятия, Мухоршибирский район, к-з им. Ленина присвоить    адрес: Российская Федерация, Республика Бурятия, Мухоршибирский муниципальный район, сельское поселение Никольское, село Никольск, территория Урочище  «Осенник», земельный  участок  1.</w:t>
      </w:r>
    </w:p>
    <w:p w:rsidR="00BD4EA2" w:rsidRDefault="00BD4EA2" w:rsidP="00BD4EA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D4EA2" w:rsidRDefault="00BD4EA2" w:rsidP="00BD4EA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специалиста администрации муниципального образования сельского поселения «Никольское»  (Никитину Т.М.).    </w:t>
      </w:r>
    </w:p>
    <w:p w:rsidR="00BD4EA2" w:rsidRDefault="00BD4EA2" w:rsidP="00BD4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A2" w:rsidRDefault="00BD4EA2" w:rsidP="00BD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 И.А. Калашников.</w:t>
      </w:r>
    </w:p>
    <w:p w:rsidR="00992C2F" w:rsidRDefault="00992C2F"/>
    <w:sectPr w:rsidR="0099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7B"/>
    <w:multiLevelType w:val="hybridMultilevel"/>
    <w:tmpl w:val="0144E5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D4EA2"/>
    <w:rsid w:val="00992C2F"/>
    <w:rsid w:val="00B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4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2020-02-20T05:20:00Z</dcterms:created>
  <dcterms:modified xsi:type="dcterms:W3CDTF">2020-02-20T05:20:00Z</dcterms:modified>
</cp:coreProperties>
</file>