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8" w:rsidRDefault="008D4678" w:rsidP="00827EA6">
      <w:pPr>
        <w:tabs>
          <w:tab w:val="center" w:pos="4677"/>
        </w:tabs>
        <w:ind w:left="360"/>
        <w:jc w:val="center"/>
        <w:rPr>
          <w:sz w:val="28"/>
          <w:szCs w:val="28"/>
        </w:rPr>
      </w:pPr>
    </w:p>
    <w:p w:rsidR="008D4678" w:rsidRDefault="008D4678" w:rsidP="00827EA6">
      <w:pPr>
        <w:tabs>
          <w:tab w:val="center" w:pos="4677"/>
        </w:tabs>
        <w:ind w:left="360"/>
        <w:jc w:val="center"/>
        <w:rPr>
          <w:sz w:val="28"/>
          <w:szCs w:val="28"/>
        </w:rPr>
      </w:pPr>
    </w:p>
    <w:p w:rsidR="00827EA6" w:rsidRDefault="00827EA6" w:rsidP="00827EA6">
      <w:pPr>
        <w:tabs>
          <w:tab w:val="center" w:pos="4677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«Бомское» Мухоршибирского района Республики Бурятия (сельское поселение)</w:t>
      </w:r>
    </w:p>
    <w:p w:rsidR="00827EA6" w:rsidRDefault="00827EA6" w:rsidP="00827EA6">
      <w:pPr>
        <w:tabs>
          <w:tab w:val="center" w:pos="4677"/>
        </w:tabs>
        <w:ind w:left="360"/>
        <w:jc w:val="center"/>
        <w:rPr>
          <w:sz w:val="28"/>
          <w:szCs w:val="28"/>
        </w:rPr>
      </w:pPr>
    </w:p>
    <w:p w:rsidR="00C132DB" w:rsidRPr="00827EA6" w:rsidRDefault="00827EA6" w:rsidP="00827EA6">
      <w:pPr>
        <w:jc w:val="center"/>
        <w:rPr>
          <w:sz w:val="28"/>
          <w:szCs w:val="28"/>
        </w:rPr>
      </w:pPr>
      <w:r w:rsidRPr="00827EA6">
        <w:rPr>
          <w:sz w:val="28"/>
          <w:szCs w:val="28"/>
        </w:rPr>
        <w:t>РАСПОРЯЖЕНИЕ</w:t>
      </w:r>
    </w:p>
    <w:p w:rsidR="00827EA6" w:rsidRPr="00827EA6" w:rsidRDefault="00827EA6" w:rsidP="00827EA6">
      <w:pPr>
        <w:jc w:val="center"/>
        <w:rPr>
          <w:sz w:val="28"/>
          <w:szCs w:val="28"/>
        </w:rPr>
      </w:pPr>
    </w:p>
    <w:p w:rsidR="00827EA6" w:rsidRPr="00827EA6" w:rsidRDefault="00827EA6" w:rsidP="00827EA6">
      <w:pPr>
        <w:rPr>
          <w:sz w:val="28"/>
          <w:szCs w:val="28"/>
        </w:rPr>
      </w:pPr>
      <w:r w:rsidRPr="00827EA6">
        <w:rPr>
          <w:sz w:val="28"/>
          <w:szCs w:val="28"/>
        </w:rPr>
        <w:t>от 29 ноября 2019 г.                                        № 19</w:t>
      </w:r>
    </w:p>
    <w:p w:rsidR="00827EA6" w:rsidRPr="00827EA6" w:rsidRDefault="00827EA6" w:rsidP="00827EA6">
      <w:pPr>
        <w:rPr>
          <w:sz w:val="28"/>
          <w:szCs w:val="28"/>
        </w:rPr>
      </w:pPr>
    </w:p>
    <w:p w:rsidR="00827EA6" w:rsidRPr="00827EA6" w:rsidRDefault="00827EA6" w:rsidP="00827EA6">
      <w:pPr>
        <w:rPr>
          <w:sz w:val="28"/>
          <w:szCs w:val="28"/>
        </w:rPr>
      </w:pPr>
      <w:r w:rsidRPr="00827EA6">
        <w:rPr>
          <w:sz w:val="28"/>
          <w:szCs w:val="28"/>
        </w:rPr>
        <w:t xml:space="preserve">у. Бом </w:t>
      </w:r>
    </w:p>
    <w:p w:rsidR="00827EA6" w:rsidRPr="00827EA6" w:rsidRDefault="00827EA6" w:rsidP="00827EA6">
      <w:pPr>
        <w:rPr>
          <w:sz w:val="28"/>
          <w:szCs w:val="28"/>
        </w:rPr>
      </w:pPr>
    </w:p>
    <w:p w:rsidR="00827EA6" w:rsidRDefault="00827EA6" w:rsidP="00827EA6">
      <w:pPr>
        <w:rPr>
          <w:sz w:val="28"/>
          <w:szCs w:val="28"/>
        </w:rPr>
      </w:pPr>
      <w:r w:rsidRPr="00827EA6">
        <w:rPr>
          <w:sz w:val="28"/>
          <w:szCs w:val="28"/>
        </w:rPr>
        <w:t>О повышении заработной платы</w:t>
      </w:r>
    </w:p>
    <w:p w:rsidR="00827EA6" w:rsidRDefault="00827EA6" w:rsidP="00827EA6">
      <w:pPr>
        <w:rPr>
          <w:sz w:val="28"/>
          <w:szCs w:val="28"/>
        </w:rPr>
      </w:pPr>
    </w:p>
    <w:p w:rsidR="00827EA6" w:rsidRDefault="00827EA6" w:rsidP="0082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статьей 134 Трудового кодекса Российской Федерации, распоряжением Главы Республики Бурятия от 20.08.2019 г. № 91-р</w:t>
      </w:r>
      <w:r>
        <w:rPr>
          <w:sz w:val="28"/>
          <w:szCs w:val="28"/>
          <w:lang w:val="en-US"/>
        </w:rPr>
        <w:t>r</w:t>
      </w:r>
      <w:r w:rsidRPr="00827EA6">
        <w:rPr>
          <w:sz w:val="28"/>
          <w:szCs w:val="28"/>
        </w:rPr>
        <w:t xml:space="preserve"> </w:t>
      </w:r>
      <w:r>
        <w:rPr>
          <w:sz w:val="28"/>
          <w:szCs w:val="28"/>
        </w:rPr>
        <w:t>«О повышении размеров окладов (тарифных ставок) работников республиканских государственных учреждений», постановлением Администрации муниципального образования «Мухоршибирский район» от 29.11.2018</w:t>
      </w:r>
      <w:r w:rsidR="00D856F4">
        <w:rPr>
          <w:sz w:val="28"/>
          <w:szCs w:val="28"/>
        </w:rPr>
        <w:t xml:space="preserve"> № 666 «Об утверждении Порядка индексации заработной платы работников муниципальных учреждений», постановлением Администрации муниципального образования «Мухоршибирский район» от 20.11.2019 № 784 «О повышении заработной платы» распоряжаюсь:</w:t>
      </w:r>
      <w:proofErr w:type="gramEnd"/>
    </w:p>
    <w:p w:rsidR="00D856F4" w:rsidRDefault="00D856F4" w:rsidP="00D85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56F4">
        <w:rPr>
          <w:sz w:val="28"/>
          <w:szCs w:val="28"/>
        </w:rPr>
        <w:t>Повысить в администрации муниципального образования «Бомское» Мухоршибирского района Республики Бурятия (сельское поселение» с 01 октября 2019 года на 4,3 процента денежное вознаграждение выборных должностных лиц, должностные оклады муниципальных служащих и раб</w:t>
      </w:r>
      <w:r>
        <w:rPr>
          <w:sz w:val="28"/>
          <w:szCs w:val="28"/>
        </w:rPr>
        <w:t>отников, занимающих должности, не отнесенные к должностям муниципальной службы;</w:t>
      </w:r>
    </w:p>
    <w:p w:rsidR="00D856F4" w:rsidRDefault="008D4678" w:rsidP="00D856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1 категории </w:t>
      </w:r>
      <w:proofErr w:type="spellStart"/>
      <w:r>
        <w:rPr>
          <w:sz w:val="28"/>
          <w:szCs w:val="28"/>
        </w:rPr>
        <w:t>Дашиеву</w:t>
      </w:r>
      <w:proofErr w:type="spellEnd"/>
      <w:r>
        <w:rPr>
          <w:sz w:val="28"/>
          <w:szCs w:val="28"/>
        </w:rPr>
        <w:t xml:space="preserve"> Р.Ж.</w:t>
      </w:r>
    </w:p>
    <w:p w:rsidR="008D4678" w:rsidRDefault="008D4678" w:rsidP="008D4678">
      <w:pPr>
        <w:jc w:val="both"/>
        <w:rPr>
          <w:sz w:val="28"/>
          <w:szCs w:val="28"/>
        </w:rPr>
      </w:pPr>
    </w:p>
    <w:p w:rsidR="008D4678" w:rsidRDefault="008D4678" w:rsidP="008D4678">
      <w:pPr>
        <w:jc w:val="both"/>
        <w:rPr>
          <w:sz w:val="28"/>
          <w:szCs w:val="28"/>
        </w:rPr>
      </w:pPr>
    </w:p>
    <w:p w:rsidR="008D4678" w:rsidRPr="008D4678" w:rsidRDefault="008D4678" w:rsidP="008D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СП «Бомское»          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</w:p>
    <w:sectPr w:rsidR="008D4678" w:rsidRPr="008D4678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66C3"/>
    <w:multiLevelType w:val="hybridMultilevel"/>
    <w:tmpl w:val="607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A6"/>
    <w:rsid w:val="005B15CA"/>
    <w:rsid w:val="00827EA6"/>
    <w:rsid w:val="008D4678"/>
    <w:rsid w:val="00C132DB"/>
    <w:rsid w:val="00D8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</cp:revision>
  <dcterms:created xsi:type="dcterms:W3CDTF">2019-11-29T02:09:00Z</dcterms:created>
  <dcterms:modified xsi:type="dcterms:W3CDTF">2019-11-29T02:31:00Z</dcterms:modified>
</cp:coreProperties>
</file>